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8B3" w:rsidRDefault="00A038B3" w:rsidP="00A038B3">
      <w:pPr>
        <w:widowControl/>
        <w:spacing w:before="300" w:after="150"/>
        <w:jc w:val="center"/>
        <w:outlineLvl w:val="0"/>
        <w:rPr>
          <w:rFonts w:asciiTheme="majorEastAsia" w:eastAsiaTheme="majorEastAsia" w:hAnsiTheme="majorEastAsia" w:cs="Helvetica"/>
          <w:b/>
          <w:color w:val="323232"/>
          <w:kern w:val="36"/>
          <w:sz w:val="36"/>
          <w:szCs w:val="36"/>
        </w:rPr>
      </w:pPr>
      <w:r w:rsidRPr="00A038B3">
        <w:rPr>
          <w:rFonts w:asciiTheme="majorEastAsia" w:eastAsiaTheme="majorEastAsia" w:hAnsiTheme="majorEastAsia" w:cs="Helvetica"/>
          <w:b/>
          <w:color w:val="323232"/>
          <w:kern w:val="36"/>
          <w:sz w:val="36"/>
          <w:szCs w:val="36"/>
        </w:rPr>
        <w:t>关于《关于修改〈港口经营管理规定的决定〉》</w:t>
      </w:r>
    </w:p>
    <w:p w:rsidR="00A038B3" w:rsidRPr="00A038B3" w:rsidRDefault="00A038B3" w:rsidP="00A038B3">
      <w:pPr>
        <w:widowControl/>
        <w:spacing w:before="300" w:after="150"/>
        <w:jc w:val="center"/>
        <w:outlineLvl w:val="0"/>
        <w:rPr>
          <w:rFonts w:asciiTheme="majorEastAsia" w:eastAsiaTheme="majorEastAsia" w:hAnsiTheme="majorEastAsia" w:cs="Helvetica"/>
          <w:b/>
          <w:color w:val="323232"/>
          <w:kern w:val="36"/>
          <w:sz w:val="36"/>
          <w:szCs w:val="36"/>
        </w:rPr>
      </w:pPr>
      <w:bookmarkStart w:id="0" w:name="_GoBack"/>
      <w:bookmarkEnd w:id="0"/>
      <w:r w:rsidRPr="00A038B3">
        <w:rPr>
          <w:rFonts w:asciiTheme="majorEastAsia" w:eastAsiaTheme="majorEastAsia" w:hAnsiTheme="majorEastAsia" w:cs="Helvetica"/>
          <w:b/>
          <w:color w:val="323232"/>
          <w:kern w:val="36"/>
          <w:sz w:val="36"/>
          <w:szCs w:val="36"/>
        </w:rPr>
        <w:t>等13件部令的解读</w:t>
      </w:r>
    </w:p>
    <w:p w:rsidR="00A038B3" w:rsidRPr="00A038B3" w:rsidRDefault="00A038B3" w:rsidP="00A038B3">
      <w:pPr>
        <w:widowControl/>
        <w:jc w:val="left"/>
        <w:rPr>
          <w:rFonts w:ascii="AdobeHeitiStd-Regular" w:eastAsia="黑体" w:hAnsi="AdobeHeitiStd-Regular" w:cs="Helvetica" w:hint="eastAsia"/>
          <w:color w:val="323232"/>
          <w:kern w:val="0"/>
          <w:sz w:val="23"/>
          <w:szCs w:val="23"/>
        </w:rPr>
      </w:pPr>
    </w:p>
    <w:p w:rsidR="00A038B3" w:rsidRPr="00A038B3" w:rsidRDefault="00A038B3" w:rsidP="00A038B3">
      <w:pPr>
        <w:widowControl/>
        <w:spacing w:after="150"/>
        <w:jc w:val="left"/>
        <w:rPr>
          <w:rFonts w:ascii="仿宋_GB2312" w:eastAsia="仿宋_GB2312" w:hAnsi="AdobeHeitiStd-Regular" w:cs="Helvetica" w:hint="eastAsia"/>
          <w:color w:val="323232"/>
          <w:kern w:val="0"/>
          <w:sz w:val="32"/>
          <w:szCs w:val="32"/>
        </w:rPr>
      </w:pPr>
      <w:r w:rsidRPr="00A038B3">
        <w:rPr>
          <w:rFonts w:ascii="AdobeHeitiStd-Regular" w:eastAsia="黑体" w:hAnsi="AdobeHeitiStd-Regular" w:cs="Helvetica"/>
          <w:color w:val="323232"/>
          <w:kern w:val="0"/>
          <w:sz w:val="23"/>
          <w:szCs w:val="23"/>
        </w:rPr>
        <w:t xml:space="preserve">　　</w:t>
      </w:r>
      <w:r w:rsidRPr="00A038B3">
        <w:rPr>
          <w:rFonts w:ascii="仿宋_GB2312" w:eastAsia="仿宋_GB2312" w:hAnsi="AdobeHeitiStd-Regular" w:cs="Helvetica" w:hint="eastAsia"/>
          <w:color w:val="323232"/>
          <w:kern w:val="0"/>
          <w:sz w:val="32"/>
          <w:szCs w:val="32"/>
        </w:rPr>
        <w:t>日前，为落实国务院关于证明事项清理、与现行开放政策以及《外商投资法》不相符的法规文件清理等工作的要求，我部对《港口经营管理规定》等13件规章</w:t>
      </w:r>
      <w:proofErr w:type="gramStart"/>
      <w:r w:rsidRPr="00A038B3">
        <w:rPr>
          <w:rFonts w:ascii="仿宋_GB2312" w:eastAsia="仿宋_GB2312" w:hAnsi="AdobeHeitiStd-Regular" w:cs="Helvetica" w:hint="eastAsia"/>
          <w:color w:val="323232"/>
          <w:kern w:val="0"/>
          <w:sz w:val="32"/>
          <w:szCs w:val="32"/>
        </w:rPr>
        <w:t>作出</w:t>
      </w:r>
      <w:proofErr w:type="gramEnd"/>
      <w:r w:rsidRPr="00A038B3">
        <w:rPr>
          <w:rFonts w:ascii="仿宋_GB2312" w:eastAsia="仿宋_GB2312" w:hAnsi="AdobeHeitiStd-Regular" w:cs="Helvetica" w:hint="eastAsia"/>
          <w:color w:val="323232"/>
          <w:kern w:val="0"/>
          <w:sz w:val="32"/>
          <w:szCs w:val="32"/>
        </w:rPr>
        <w:t>了相应修改。现将13件规章修改的背景及主要修订内容解读如下：</w:t>
      </w:r>
    </w:p>
    <w:p w:rsidR="00A038B3" w:rsidRPr="00A038B3" w:rsidRDefault="00A038B3" w:rsidP="00A038B3">
      <w:pPr>
        <w:widowControl/>
        <w:spacing w:after="150"/>
        <w:jc w:val="left"/>
        <w:rPr>
          <w:rFonts w:ascii="仿宋_GB2312" w:eastAsia="仿宋_GB2312" w:hAnsi="AdobeHeitiStd-Regular" w:cs="Helvetica" w:hint="eastAsia"/>
          <w:color w:val="323232"/>
          <w:kern w:val="0"/>
          <w:sz w:val="32"/>
          <w:szCs w:val="32"/>
        </w:rPr>
      </w:pPr>
      <w:r w:rsidRPr="00A038B3">
        <w:rPr>
          <w:rFonts w:ascii="仿宋_GB2312" w:eastAsia="仿宋_GB2312" w:hAnsi="AdobeHeitiStd-Regular" w:cs="Helvetica" w:hint="eastAsia"/>
          <w:color w:val="323232"/>
          <w:kern w:val="0"/>
          <w:sz w:val="32"/>
          <w:szCs w:val="32"/>
        </w:rPr>
        <w:t xml:space="preserve">　　一、修订背景</w:t>
      </w:r>
    </w:p>
    <w:p w:rsidR="00A038B3" w:rsidRPr="00A038B3" w:rsidRDefault="00A038B3" w:rsidP="00A038B3">
      <w:pPr>
        <w:widowControl/>
        <w:spacing w:after="150"/>
        <w:jc w:val="left"/>
        <w:rPr>
          <w:rFonts w:ascii="仿宋_GB2312" w:eastAsia="仿宋_GB2312" w:hAnsi="AdobeHeitiStd-Regular" w:cs="Helvetica" w:hint="eastAsia"/>
          <w:color w:val="323232"/>
          <w:kern w:val="0"/>
          <w:sz w:val="32"/>
          <w:szCs w:val="32"/>
        </w:rPr>
      </w:pPr>
      <w:r w:rsidRPr="00A038B3">
        <w:rPr>
          <w:rFonts w:ascii="仿宋_GB2312" w:eastAsia="仿宋_GB2312" w:hAnsi="AdobeHeitiStd-Regular" w:cs="Helvetica" w:hint="eastAsia"/>
          <w:color w:val="323232"/>
          <w:kern w:val="0"/>
          <w:sz w:val="32"/>
          <w:szCs w:val="32"/>
        </w:rPr>
        <w:t xml:space="preserve">　　近年来，党中央、国务院为持续优化营商环境、推动形成全面开放新格局</w:t>
      </w:r>
      <w:proofErr w:type="gramStart"/>
      <w:r w:rsidRPr="00A038B3">
        <w:rPr>
          <w:rFonts w:ascii="仿宋_GB2312" w:eastAsia="仿宋_GB2312" w:hAnsi="AdobeHeitiStd-Regular" w:cs="Helvetica" w:hint="eastAsia"/>
          <w:color w:val="323232"/>
          <w:kern w:val="0"/>
          <w:sz w:val="32"/>
          <w:szCs w:val="32"/>
        </w:rPr>
        <w:t>作出</w:t>
      </w:r>
      <w:proofErr w:type="gramEnd"/>
      <w:r w:rsidRPr="00A038B3">
        <w:rPr>
          <w:rFonts w:ascii="仿宋_GB2312" w:eastAsia="仿宋_GB2312" w:hAnsi="AdobeHeitiStd-Regular" w:cs="Helvetica" w:hint="eastAsia"/>
          <w:color w:val="323232"/>
          <w:kern w:val="0"/>
          <w:sz w:val="32"/>
          <w:szCs w:val="32"/>
        </w:rPr>
        <w:t>了一系列决策部署。按照《国务院办公厅关于做好证明事项清理工作的通知》（国办发〔2018〕47号）</w:t>
      </w:r>
      <w:proofErr w:type="gramStart"/>
      <w:r w:rsidRPr="00A038B3">
        <w:rPr>
          <w:rFonts w:ascii="仿宋_GB2312" w:eastAsia="仿宋_GB2312" w:hAnsi="AdobeHeitiStd-Regular" w:cs="Helvetica" w:hint="eastAsia"/>
          <w:color w:val="323232"/>
          <w:kern w:val="0"/>
          <w:sz w:val="32"/>
          <w:szCs w:val="32"/>
        </w:rPr>
        <w:t>关于减证便民</w:t>
      </w:r>
      <w:proofErr w:type="gramEnd"/>
      <w:r w:rsidRPr="00A038B3">
        <w:rPr>
          <w:rFonts w:ascii="仿宋_GB2312" w:eastAsia="仿宋_GB2312" w:hAnsi="AdobeHeitiStd-Regular" w:cs="Helvetica" w:hint="eastAsia"/>
          <w:color w:val="323232"/>
          <w:kern w:val="0"/>
          <w:sz w:val="32"/>
          <w:szCs w:val="32"/>
        </w:rPr>
        <w:t>、优化服务，做好证明事项清理工作的有关要求，以及商务部等国务院有关部门关于做好与现行开放政策以及《外商投资法》不相符的法规文件清理工作的要求，我部对13件规章进行了相应修改，废除了我部现行有效规章中有碍优化营商环境、扩大对外开放的规定和做法。</w:t>
      </w:r>
    </w:p>
    <w:p w:rsidR="00A038B3" w:rsidRPr="00A038B3" w:rsidRDefault="00A038B3" w:rsidP="00A038B3">
      <w:pPr>
        <w:widowControl/>
        <w:spacing w:after="150"/>
        <w:jc w:val="left"/>
        <w:rPr>
          <w:rFonts w:ascii="仿宋_GB2312" w:eastAsia="仿宋_GB2312" w:hAnsi="AdobeHeitiStd-Regular" w:cs="Helvetica" w:hint="eastAsia"/>
          <w:color w:val="323232"/>
          <w:kern w:val="0"/>
          <w:sz w:val="32"/>
          <w:szCs w:val="32"/>
        </w:rPr>
      </w:pPr>
      <w:r w:rsidRPr="00A038B3">
        <w:rPr>
          <w:rFonts w:ascii="仿宋_GB2312" w:eastAsia="仿宋_GB2312" w:hAnsi="AdobeHeitiStd-Regular" w:cs="Helvetica" w:hint="eastAsia"/>
          <w:color w:val="323232"/>
          <w:kern w:val="0"/>
          <w:sz w:val="32"/>
          <w:szCs w:val="32"/>
        </w:rPr>
        <w:t xml:space="preserve">　　二、修订的主要内容</w:t>
      </w:r>
    </w:p>
    <w:p w:rsidR="00A038B3" w:rsidRPr="00A038B3" w:rsidRDefault="00A038B3" w:rsidP="00A038B3">
      <w:pPr>
        <w:widowControl/>
        <w:spacing w:after="150"/>
        <w:jc w:val="left"/>
        <w:rPr>
          <w:rFonts w:ascii="仿宋_GB2312" w:eastAsia="仿宋_GB2312" w:hAnsi="AdobeHeitiStd-Regular" w:cs="Helvetica" w:hint="eastAsia"/>
          <w:color w:val="323232"/>
          <w:kern w:val="0"/>
          <w:sz w:val="32"/>
          <w:szCs w:val="32"/>
        </w:rPr>
      </w:pPr>
      <w:r w:rsidRPr="00A038B3">
        <w:rPr>
          <w:rFonts w:ascii="仿宋_GB2312" w:eastAsia="仿宋_GB2312" w:hAnsi="AdobeHeitiStd-Regular" w:cs="Helvetica" w:hint="eastAsia"/>
          <w:color w:val="323232"/>
          <w:kern w:val="0"/>
          <w:sz w:val="32"/>
          <w:szCs w:val="32"/>
        </w:rPr>
        <w:lastRenderedPageBreak/>
        <w:t xml:space="preserve">　　一是将《公路水运工程监理企业资质管理规定》《国际海运条例实施细则》规定的“企业法人营业执照”“企业商业登记文件”修改为“企业统一社会信用代码”，相关事项可由许可机关通过国家企业信用信息公示系统自行核验。</w:t>
      </w:r>
    </w:p>
    <w:p w:rsidR="00A038B3" w:rsidRPr="00A038B3" w:rsidRDefault="00A038B3" w:rsidP="00A038B3">
      <w:pPr>
        <w:widowControl/>
        <w:spacing w:after="150"/>
        <w:jc w:val="left"/>
        <w:rPr>
          <w:rFonts w:ascii="仿宋_GB2312" w:eastAsia="仿宋_GB2312" w:hAnsi="AdobeHeitiStd-Regular" w:cs="Helvetica" w:hint="eastAsia"/>
          <w:color w:val="323232"/>
          <w:kern w:val="0"/>
          <w:sz w:val="32"/>
          <w:szCs w:val="32"/>
        </w:rPr>
      </w:pPr>
      <w:r w:rsidRPr="00A038B3">
        <w:rPr>
          <w:rFonts w:ascii="仿宋_GB2312" w:eastAsia="仿宋_GB2312" w:hAnsi="AdobeHeitiStd-Regular" w:cs="Helvetica" w:hint="eastAsia"/>
          <w:color w:val="323232"/>
          <w:kern w:val="0"/>
          <w:sz w:val="32"/>
          <w:szCs w:val="32"/>
        </w:rPr>
        <w:t xml:space="preserve">　　二是将《国际海运条例实施细则》规定的船舶有关证书修改为“公司与船舶名称及船舶识别码”，主管部门之间可通过信息共享核验相关信息；对从业资历采取告知承诺制，“从业资历证明文件”不再要求须经公证机关公证，修改为“申请人须承诺对所提供从业资历的真实有效性负责”。</w:t>
      </w:r>
    </w:p>
    <w:p w:rsidR="00A038B3" w:rsidRPr="00A038B3" w:rsidRDefault="00A038B3" w:rsidP="00A038B3">
      <w:pPr>
        <w:widowControl/>
        <w:spacing w:after="150"/>
        <w:jc w:val="left"/>
        <w:rPr>
          <w:rFonts w:ascii="仿宋_GB2312" w:eastAsia="仿宋_GB2312" w:hAnsi="AdobeHeitiStd-Regular" w:cs="Helvetica" w:hint="eastAsia"/>
          <w:color w:val="323232"/>
          <w:kern w:val="0"/>
          <w:sz w:val="32"/>
          <w:szCs w:val="32"/>
        </w:rPr>
      </w:pPr>
      <w:r w:rsidRPr="00A038B3">
        <w:rPr>
          <w:rFonts w:ascii="仿宋_GB2312" w:eastAsia="仿宋_GB2312" w:hAnsi="AdobeHeitiStd-Regular" w:cs="Helvetica" w:hint="eastAsia"/>
          <w:color w:val="323232"/>
          <w:kern w:val="0"/>
          <w:sz w:val="32"/>
          <w:szCs w:val="32"/>
        </w:rPr>
        <w:t xml:space="preserve">　　三是删去《航道通航条件影响评价审核管理办法》规定的“营业执照、组织机构代码证、成立文件等机构证明文件”，行政许可机关可通过全国投资项目</w:t>
      </w:r>
      <w:proofErr w:type="gramStart"/>
      <w:r w:rsidRPr="00A038B3">
        <w:rPr>
          <w:rFonts w:ascii="仿宋_GB2312" w:eastAsia="仿宋_GB2312" w:hAnsi="AdobeHeitiStd-Regular" w:cs="Helvetica" w:hint="eastAsia"/>
          <w:color w:val="323232"/>
          <w:kern w:val="0"/>
          <w:sz w:val="32"/>
          <w:szCs w:val="32"/>
        </w:rPr>
        <w:t>在线审批</w:t>
      </w:r>
      <w:proofErr w:type="gramEnd"/>
      <w:r w:rsidRPr="00A038B3">
        <w:rPr>
          <w:rFonts w:ascii="仿宋_GB2312" w:eastAsia="仿宋_GB2312" w:hAnsi="AdobeHeitiStd-Regular" w:cs="Helvetica" w:hint="eastAsia"/>
          <w:color w:val="323232"/>
          <w:kern w:val="0"/>
          <w:sz w:val="32"/>
          <w:szCs w:val="32"/>
        </w:rPr>
        <w:t>监管平台自行核查。</w:t>
      </w:r>
    </w:p>
    <w:p w:rsidR="00A038B3" w:rsidRPr="00A038B3" w:rsidRDefault="00A038B3" w:rsidP="00A038B3">
      <w:pPr>
        <w:widowControl/>
        <w:spacing w:after="150"/>
        <w:jc w:val="left"/>
        <w:rPr>
          <w:rFonts w:ascii="仿宋_GB2312" w:eastAsia="仿宋_GB2312" w:hAnsi="AdobeHeitiStd-Regular" w:cs="Helvetica" w:hint="eastAsia"/>
          <w:color w:val="323232"/>
          <w:kern w:val="0"/>
          <w:sz w:val="32"/>
          <w:szCs w:val="32"/>
        </w:rPr>
      </w:pPr>
      <w:r w:rsidRPr="00A038B3">
        <w:rPr>
          <w:rFonts w:ascii="仿宋_GB2312" w:eastAsia="仿宋_GB2312" w:hAnsi="AdobeHeitiStd-Regular" w:cs="Helvetica" w:hint="eastAsia"/>
          <w:color w:val="323232"/>
          <w:kern w:val="0"/>
          <w:sz w:val="32"/>
          <w:szCs w:val="32"/>
        </w:rPr>
        <w:t xml:space="preserve">　　四是删去《港口设施保安规则》规定的“港口经营许可证及港口危险货物作业附证”，相关内容已包含在《港口设施保安评估报告》或对《港口设施保安计划》的审核意见中，不再重复规定。</w:t>
      </w:r>
    </w:p>
    <w:p w:rsidR="00A038B3" w:rsidRPr="00A038B3" w:rsidRDefault="00A038B3" w:rsidP="00A038B3">
      <w:pPr>
        <w:widowControl/>
        <w:spacing w:after="150"/>
        <w:jc w:val="left"/>
        <w:rPr>
          <w:rFonts w:ascii="仿宋_GB2312" w:eastAsia="仿宋_GB2312" w:hAnsi="AdobeHeitiStd-Regular" w:cs="Helvetica" w:hint="eastAsia"/>
          <w:color w:val="323232"/>
          <w:kern w:val="0"/>
          <w:sz w:val="32"/>
          <w:szCs w:val="32"/>
        </w:rPr>
      </w:pPr>
      <w:r w:rsidRPr="00A038B3">
        <w:rPr>
          <w:rFonts w:ascii="仿宋_GB2312" w:eastAsia="仿宋_GB2312" w:hAnsi="AdobeHeitiStd-Regular" w:cs="Helvetica" w:hint="eastAsia"/>
          <w:color w:val="323232"/>
          <w:kern w:val="0"/>
          <w:sz w:val="32"/>
          <w:szCs w:val="32"/>
        </w:rPr>
        <w:t xml:space="preserve">　　五是删去《港口经营管理规定》规定的“办公用房的所有权或者使用证明”。删去《港口经营管理规定》《港</w:t>
      </w:r>
      <w:r w:rsidRPr="00A038B3">
        <w:rPr>
          <w:rFonts w:ascii="仿宋_GB2312" w:eastAsia="仿宋_GB2312" w:hAnsi="AdobeHeitiStd-Regular" w:cs="Helvetica" w:hint="eastAsia"/>
          <w:color w:val="323232"/>
          <w:kern w:val="0"/>
          <w:sz w:val="32"/>
          <w:szCs w:val="32"/>
        </w:rPr>
        <w:lastRenderedPageBreak/>
        <w:t>口工程建设管理规定》和《港口危险货物安全管理规定》有关港口工程试运行的相关规定。《建设项目环境保护管理条例》修订时已删除工程试运行相关要求，且与试运行相关的港口工程安全、消防以及职业病防治等设施按照《安全生产法》《消防法》《职业病防治法》等法律中关于单独验收合格方可使用的要求，已可保证安全需要。</w:t>
      </w:r>
    </w:p>
    <w:p w:rsidR="00A038B3" w:rsidRPr="00A038B3" w:rsidRDefault="00A038B3" w:rsidP="00A038B3">
      <w:pPr>
        <w:widowControl/>
        <w:spacing w:after="150"/>
        <w:jc w:val="left"/>
        <w:rPr>
          <w:rFonts w:ascii="仿宋_GB2312" w:eastAsia="仿宋_GB2312" w:hAnsi="AdobeHeitiStd-Regular" w:cs="Helvetica" w:hint="eastAsia"/>
          <w:color w:val="323232"/>
          <w:kern w:val="0"/>
          <w:sz w:val="32"/>
          <w:szCs w:val="32"/>
        </w:rPr>
      </w:pPr>
      <w:r w:rsidRPr="00A038B3">
        <w:rPr>
          <w:rFonts w:ascii="仿宋_GB2312" w:eastAsia="仿宋_GB2312" w:hAnsi="AdobeHeitiStd-Regular" w:cs="Helvetica" w:hint="eastAsia"/>
          <w:color w:val="323232"/>
          <w:kern w:val="0"/>
          <w:sz w:val="32"/>
          <w:szCs w:val="32"/>
        </w:rPr>
        <w:t xml:space="preserve">　　六是删去《公路水运工程试验检测管理办法》规定的“法人证书”等证明，许可机关可通过主管部门之间的信息共享或者现场核查等方式进行查验。</w:t>
      </w:r>
    </w:p>
    <w:p w:rsidR="00A038B3" w:rsidRPr="00A038B3" w:rsidRDefault="00A038B3" w:rsidP="00A038B3">
      <w:pPr>
        <w:widowControl/>
        <w:spacing w:after="150"/>
        <w:jc w:val="left"/>
        <w:rPr>
          <w:rFonts w:ascii="仿宋_GB2312" w:eastAsia="仿宋_GB2312" w:hAnsi="AdobeHeitiStd-Regular" w:cs="Helvetica" w:hint="eastAsia"/>
          <w:color w:val="323232"/>
          <w:kern w:val="0"/>
          <w:sz w:val="32"/>
          <w:szCs w:val="32"/>
        </w:rPr>
      </w:pPr>
      <w:r w:rsidRPr="00A038B3">
        <w:rPr>
          <w:rFonts w:ascii="仿宋_GB2312" w:eastAsia="仿宋_GB2312" w:hAnsi="AdobeHeitiStd-Regular" w:cs="Helvetica" w:hint="eastAsia"/>
          <w:color w:val="323232"/>
          <w:kern w:val="0"/>
          <w:sz w:val="32"/>
          <w:szCs w:val="32"/>
        </w:rPr>
        <w:t xml:space="preserve">　　七是删去《海员外派管理规定》关于经批准设立的外商投资职业介绍机构或者中外合资人才中介机构从事海员外派业务的规定，对这两类机构的外资准入限制均不在《外商投资准入特别管理措施（负面清单）》中，同时相应删除了与已废止的《船员服务管理规定》的衔接性条款。</w:t>
      </w:r>
    </w:p>
    <w:p w:rsidR="00A038B3" w:rsidRPr="00A038B3" w:rsidRDefault="00A038B3" w:rsidP="00A038B3">
      <w:pPr>
        <w:widowControl/>
        <w:spacing w:after="150"/>
        <w:jc w:val="left"/>
        <w:rPr>
          <w:rFonts w:ascii="仿宋_GB2312" w:eastAsia="仿宋_GB2312" w:hAnsi="AdobeHeitiStd-Regular" w:cs="Helvetica" w:hint="eastAsia"/>
          <w:color w:val="323232"/>
          <w:kern w:val="0"/>
          <w:sz w:val="32"/>
          <w:szCs w:val="32"/>
        </w:rPr>
      </w:pPr>
      <w:r w:rsidRPr="00A038B3">
        <w:rPr>
          <w:rFonts w:ascii="仿宋_GB2312" w:eastAsia="仿宋_GB2312" w:hAnsi="AdobeHeitiStd-Regular" w:cs="Helvetica" w:hint="eastAsia"/>
          <w:color w:val="323232"/>
          <w:kern w:val="0"/>
          <w:sz w:val="32"/>
          <w:szCs w:val="32"/>
        </w:rPr>
        <w:t xml:space="preserve">　　八是删去《道路危险货物运输管理规定》中与已废止的《外商投资道路运输业管理规定》的衔接性条款。</w:t>
      </w:r>
    </w:p>
    <w:p w:rsidR="00A038B3" w:rsidRPr="00A038B3" w:rsidRDefault="00A038B3" w:rsidP="00A038B3">
      <w:pPr>
        <w:widowControl/>
        <w:spacing w:after="150"/>
        <w:jc w:val="left"/>
        <w:rPr>
          <w:rFonts w:ascii="仿宋_GB2312" w:eastAsia="仿宋_GB2312" w:hAnsi="AdobeHeitiStd-Regular" w:cs="Helvetica" w:hint="eastAsia"/>
          <w:color w:val="323232"/>
          <w:kern w:val="0"/>
          <w:sz w:val="32"/>
          <w:szCs w:val="32"/>
        </w:rPr>
      </w:pPr>
      <w:r w:rsidRPr="00A038B3">
        <w:rPr>
          <w:rFonts w:ascii="仿宋_GB2312" w:eastAsia="仿宋_GB2312" w:hAnsi="AdobeHeitiStd-Regular" w:cs="Helvetica" w:hint="eastAsia"/>
          <w:color w:val="323232"/>
          <w:kern w:val="0"/>
          <w:sz w:val="32"/>
          <w:szCs w:val="32"/>
        </w:rPr>
        <w:t xml:space="preserve">　　九是对《船舶污染海洋环境应急防备和应急处置管理规定》《通用航空经营许可管理规定》《快递业务经营许可管理办法》中部分法律责任条款</w:t>
      </w:r>
      <w:proofErr w:type="gramStart"/>
      <w:r w:rsidRPr="00A038B3">
        <w:rPr>
          <w:rFonts w:ascii="仿宋_GB2312" w:eastAsia="仿宋_GB2312" w:hAnsi="AdobeHeitiStd-Regular" w:cs="Helvetica" w:hint="eastAsia"/>
          <w:color w:val="323232"/>
          <w:kern w:val="0"/>
          <w:sz w:val="32"/>
          <w:szCs w:val="32"/>
        </w:rPr>
        <w:t>作出</w:t>
      </w:r>
      <w:proofErr w:type="gramEnd"/>
      <w:r w:rsidRPr="00A038B3">
        <w:rPr>
          <w:rFonts w:ascii="仿宋_GB2312" w:eastAsia="仿宋_GB2312" w:hAnsi="AdobeHeitiStd-Regular" w:cs="Helvetica" w:hint="eastAsia"/>
          <w:color w:val="323232"/>
          <w:kern w:val="0"/>
          <w:sz w:val="32"/>
          <w:szCs w:val="32"/>
        </w:rPr>
        <w:t>调整完善。</w:t>
      </w:r>
    </w:p>
    <w:p w:rsidR="004931B7" w:rsidRPr="00A038B3" w:rsidRDefault="004931B7" w:rsidP="00A038B3">
      <w:pPr>
        <w:rPr>
          <w:rFonts w:ascii="仿宋_GB2312" w:eastAsia="仿宋_GB2312" w:hint="eastAsia"/>
          <w:sz w:val="32"/>
          <w:szCs w:val="32"/>
        </w:rPr>
      </w:pPr>
    </w:p>
    <w:sectPr w:rsidR="004931B7" w:rsidRPr="00A038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dobeHeitiStd-Regular">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B3"/>
    <w:rsid w:val="004931B7"/>
    <w:rsid w:val="00A03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3B851-7580-4B74-B0C0-EB1AC554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01776">
      <w:bodyDiv w:val="1"/>
      <w:marLeft w:val="0"/>
      <w:marRight w:val="0"/>
      <w:marTop w:val="0"/>
      <w:marBottom w:val="0"/>
      <w:divBdr>
        <w:top w:val="none" w:sz="0" w:space="0" w:color="auto"/>
        <w:left w:val="none" w:sz="0" w:space="0" w:color="auto"/>
        <w:bottom w:val="none" w:sz="0" w:space="0" w:color="auto"/>
        <w:right w:val="none" w:sz="0" w:space="0" w:color="auto"/>
      </w:divBdr>
      <w:divsChild>
        <w:div w:id="21444185">
          <w:marLeft w:val="0"/>
          <w:marRight w:val="0"/>
          <w:marTop w:val="0"/>
          <w:marBottom w:val="0"/>
          <w:divBdr>
            <w:top w:val="none" w:sz="0" w:space="0" w:color="auto"/>
            <w:left w:val="none" w:sz="0" w:space="0" w:color="auto"/>
            <w:bottom w:val="none" w:sz="0" w:space="0" w:color="auto"/>
            <w:right w:val="none" w:sz="0" w:space="0" w:color="auto"/>
          </w:divBdr>
          <w:divsChild>
            <w:div w:id="1477525118">
              <w:marLeft w:val="0"/>
              <w:marRight w:val="0"/>
              <w:marTop w:val="0"/>
              <w:marBottom w:val="0"/>
              <w:divBdr>
                <w:top w:val="none" w:sz="0" w:space="0" w:color="auto"/>
                <w:left w:val="none" w:sz="0" w:space="0" w:color="auto"/>
                <w:bottom w:val="none" w:sz="0" w:space="0" w:color="auto"/>
                <w:right w:val="none" w:sz="0" w:space="0" w:color="auto"/>
              </w:divBdr>
              <w:divsChild>
                <w:div w:id="1898472184">
                  <w:marLeft w:val="0"/>
                  <w:marRight w:val="0"/>
                  <w:marTop w:val="0"/>
                  <w:marBottom w:val="0"/>
                  <w:divBdr>
                    <w:top w:val="none" w:sz="0" w:space="0" w:color="auto"/>
                    <w:left w:val="none" w:sz="0" w:space="0" w:color="auto"/>
                    <w:bottom w:val="none" w:sz="0" w:space="0" w:color="auto"/>
                    <w:right w:val="none" w:sz="0" w:space="0" w:color="auto"/>
                  </w:divBdr>
                  <w:divsChild>
                    <w:div w:id="343628203">
                      <w:marLeft w:val="0"/>
                      <w:marRight w:val="0"/>
                      <w:marTop w:val="0"/>
                      <w:marBottom w:val="0"/>
                      <w:divBdr>
                        <w:top w:val="none" w:sz="0" w:space="0" w:color="auto"/>
                        <w:left w:val="none" w:sz="0" w:space="0" w:color="auto"/>
                        <w:bottom w:val="none" w:sz="0" w:space="0" w:color="auto"/>
                        <w:right w:val="none" w:sz="0" w:space="0" w:color="auto"/>
                      </w:divBdr>
                    </w:div>
                    <w:div w:id="4394192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杨琴</dc:creator>
  <cp:keywords/>
  <dc:description/>
  <cp:lastModifiedBy>杨琴</cp:lastModifiedBy>
  <cp:revision>1</cp:revision>
  <dcterms:created xsi:type="dcterms:W3CDTF">2019-12-26T02:17:00Z</dcterms:created>
  <dcterms:modified xsi:type="dcterms:W3CDTF">2019-12-26T02:18:00Z</dcterms:modified>
</cp:coreProperties>
</file>