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FC" w:rsidRPr="0084061F" w:rsidRDefault="00D07BFC" w:rsidP="00D07BFC">
      <w:pPr>
        <w:rPr>
          <w:rFonts w:eastAsia="华文中宋"/>
          <w:b/>
          <w:szCs w:val="32"/>
        </w:rPr>
      </w:pPr>
    </w:p>
    <w:p w:rsidR="00D07BFC" w:rsidRPr="0084061F" w:rsidRDefault="00D07BFC" w:rsidP="00D07BFC">
      <w:pPr>
        <w:tabs>
          <w:tab w:val="left" w:pos="892"/>
        </w:tabs>
        <w:rPr>
          <w:rFonts w:eastAsia="华文中宋"/>
          <w:b/>
          <w:szCs w:val="32"/>
        </w:rPr>
      </w:pPr>
    </w:p>
    <w:p w:rsidR="00D07BFC" w:rsidRPr="0084061F" w:rsidRDefault="00D07BFC" w:rsidP="00D07BFC">
      <w:pPr>
        <w:rPr>
          <w:rFonts w:eastAsia="华文中宋"/>
          <w:b/>
          <w:szCs w:val="3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900430</wp:posOffset>
                </wp:positionV>
                <wp:extent cx="5579745" cy="1313815"/>
                <wp:effectExtent l="0" t="0" r="1905" b="63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313815"/>
                        </a:xfrm>
                        <a:prstGeom prst="rect">
                          <a:avLst/>
                        </a:prstGeom>
                        <a:noFill/>
                        <a:ln w="9525">
                          <a:noFill/>
                          <a:miter lim="800000"/>
                          <a:headEnd/>
                          <a:tailEnd/>
                        </a:ln>
                      </wps:spPr>
                      <wps:txbx>
                        <w:txbxContent>
                          <w:p w:rsidR="00D07BFC" w:rsidRPr="007C340E" w:rsidRDefault="00D07BFC" w:rsidP="00D07BFC">
                            <w:pPr>
                              <w:rPr>
                                <w:rFonts w:ascii="方正小标宋简体" w:eastAsia="方正小标宋简体"/>
                                <w:b/>
                                <w:color w:val="C00000"/>
                                <w:spacing w:val="12"/>
                                <w:w w:val="49"/>
                                <w:sz w:val="130"/>
                                <w:szCs w:val="130"/>
                              </w:rPr>
                            </w:pPr>
                            <w:r w:rsidRPr="007C340E">
                              <w:rPr>
                                <w:rFonts w:ascii="方正小标宋简体" w:eastAsia="方正小标宋简体" w:hint="eastAsia"/>
                                <w:b/>
                                <w:color w:val="C00000"/>
                                <w:spacing w:val="12"/>
                                <w:w w:val="49"/>
                                <w:sz w:val="130"/>
                                <w:szCs w:val="130"/>
                              </w:rPr>
                              <w:t>江苏太仓港口管理委员会文件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" filled="f" stroked="f">
                <v:textbox inset="0,0,0,0">
                  <w:txbxContent>
                    <w:p w:rsidR="00D07BFC" w:rsidRPr="007C340E" w:rsidRDefault="00D07BFC" w:rsidP="00D07BFC">
                      <w:pPr>
                        <w:rPr>
                          <w:rFonts w:ascii="方正小标宋简体" w:eastAsia="方正小标宋简体"/>
                          <w:b/>
                          <w:color w:val="C00000"/>
                          <w:spacing w:val="12"/>
                          <w:w w:val="49"/>
                          <w:sz w:val="130"/>
                          <w:szCs w:val="130"/>
                        </w:rPr>
                      </w:pPr>
                      <w:r w:rsidRPr="007C340E">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mc:Fallback>
        </mc:AlternateContent>
      </w:r>
    </w:p>
    <w:p w:rsidR="00D07BFC" w:rsidRPr="0084061F" w:rsidRDefault="00D07BFC" w:rsidP="00D07BFC">
      <w:pPr>
        <w:jc w:val="center"/>
        <w:rPr>
          <w:rFonts w:eastAsia="华文中宋"/>
          <w:b/>
          <w:szCs w:val="32"/>
        </w:rPr>
      </w:pPr>
    </w:p>
    <w:p w:rsidR="00D07BFC" w:rsidRPr="0084061F" w:rsidRDefault="00D07BFC" w:rsidP="00D07BFC">
      <w:pPr>
        <w:jc w:val="center"/>
        <w:rPr>
          <w:rFonts w:eastAsia="华文中宋"/>
          <w:b/>
          <w:szCs w:val="32"/>
        </w:rPr>
      </w:pPr>
    </w:p>
    <w:p w:rsidR="00D07BFC" w:rsidRPr="0084061F" w:rsidRDefault="00D07BFC" w:rsidP="00D07BFC">
      <w:pPr>
        <w:jc w:val="center"/>
        <w:rPr>
          <w:rFonts w:eastAsia="华文中宋"/>
          <w:b/>
          <w:szCs w:val="32"/>
        </w:rPr>
      </w:pPr>
    </w:p>
    <w:p w:rsidR="00D07BFC" w:rsidRPr="0084061F" w:rsidRDefault="00D07BFC" w:rsidP="00D07BFC">
      <w:pPr>
        <w:jc w:val="center"/>
        <w:rPr>
          <w:szCs w:val="32"/>
        </w:rPr>
      </w:pPr>
      <w:r>
        <w:rPr>
          <w:noProof/>
        </w:rPr>
        <mc:AlternateContent>
          <mc:Choice Requires="wps">
            <w:drawing>
              <wp:anchor distT="4294967278" distB="4294967278" distL="114300" distR="114300" simplePos="0" relativeHeight="251660288" behindDoc="0" locked="0" layoutInCell="1" allowOverlap="1">
                <wp:simplePos x="0" y="0"/>
                <wp:positionH relativeFrom="page">
                  <wp:align>center</wp:align>
                </wp:positionH>
                <wp:positionV relativeFrom="margin">
                  <wp:posOffset>2628264</wp:posOffset>
                </wp:positionV>
                <wp:extent cx="5579745" cy="0"/>
                <wp:effectExtent l="0" t="19050" r="19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28575"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005mm;mso-wrap-distance-right:9pt;mso-wrap-distance-bottom:-.0005mm;mso-position-horizontal:center;mso-position-horizontal-relative:page;mso-position-vertical:absolute;mso-position-vertical-relative:margin;mso-width-percent:0;mso-height-percent:0;mso-width-relative:margin;mso-height-relative:page"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" strokecolor="#c00000" strokeweight="2.25pt">
                <o:lock v:ext="edit" shapetype="f"/>
                <w10:wrap anchorx="page" anchory="margin"/>
              </v:line>
            </w:pict>
          </mc:Fallback>
        </mc:AlternateContent>
      </w:r>
      <w:r w:rsidRPr="0084061F">
        <w:rPr>
          <w:szCs w:val="32"/>
        </w:rPr>
        <w:t>苏</w:t>
      </w:r>
      <w:proofErr w:type="gramStart"/>
      <w:r w:rsidRPr="0084061F">
        <w:rPr>
          <w:szCs w:val="32"/>
        </w:rPr>
        <w:t>太</w:t>
      </w:r>
      <w:proofErr w:type="gramEnd"/>
      <w:r w:rsidRPr="0084061F">
        <w:rPr>
          <w:szCs w:val="32"/>
        </w:rPr>
        <w:t>港安监〔</w:t>
      </w:r>
      <w:r w:rsidRPr="00D07BFC">
        <w:rPr>
          <w:szCs w:val="32"/>
        </w:rPr>
        <w:t>201</w:t>
      </w:r>
      <w:r w:rsidRPr="00D07BFC">
        <w:rPr>
          <w:rFonts w:hint="eastAsia"/>
          <w:szCs w:val="32"/>
        </w:rPr>
        <w:t>8</w:t>
      </w:r>
      <w:r w:rsidRPr="0084061F">
        <w:rPr>
          <w:szCs w:val="32"/>
        </w:rPr>
        <w:t>〕</w:t>
      </w:r>
      <w:r w:rsidRPr="00D07BFC">
        <w:rPr>
          <w:rFonts w:hint="eastAsia"/>
          <w:szCs w:val="32"/>
        </w:rPr>
        <w:t>2</w:t>
      </w:r>
      <w:r w:rsidRPr="0084061F">
        <w:rPr>
          <w:szCs w:val="32"/>
        </w:rPr>
        <w:t>号</w:t>
      </w:r>
    </w:p>
    <w:p w:rsidR="00D07BFC" w:rsidRPr="0084061F" w:rsidRDefault="00D07BFC" w:rsidP="00D07BFC">
      <w:pPr>
        <w:spacing w:line="400" w:lineRule="exact"/>
        <w:jc w:val="center"/>
        <w:rPr>
          <w:rFonts w:eastAsia="华文中宋"/>
          <w:b/>
          <w:szCs w:val="32"/>
        </w:rPr>
      </w:pPr>
    </w:p>
    <w:p w:rsidR="00D07BFC" w:rsidRDefault="00D07BFC" w:rsidP="00D07BFC">
      <w:pPr>
        <w:spacing w:line="400" w:lineRule="exact"/>
        <w:jc w:val="center"/>
        <w:rPr>
          <w:rFonts w:eastAsia="华文中宋"/>
          <w:b/>
          <w:szCs w:val="32"/>
        </w:rPr>
      </w:pPr>
    </w:p>
    <w:p w:rsidR="00D07BFC" w:rsidRPr="0084061F" w:rsidRDefault="00D07BFC" w:rsidP="00D07BFC">
      <w:pPr>
        <w:spacing w:line="400" w:lineRule="exact"/>
        <w:rPr>
          <w:rFonts w:eastAsia="华文中宋"/>
          <w:b/>
          <w:szCs w:val="32"/>
        </w:rPr>
      </w:pPr>
    </w:p>
    <w:p w:rsidR="00D07BFC" w:rsidRPr="00D07BFC" w:rsidRDefault="00D07BFC" w:rsidP="00D07BFC">
      <w:pPr>
        <w:spacing w:line="660" w:lineRule="exact"/>
        <w:jc w:val="center"/>
        <w:rPr>
          <w:rFonts w:ascii="方正小标宋简体" w:eastAsia="方正小标宋简体" w:hAnsi="华文中宋" w:hint="eastAsia"/>
          <w:sz w:val="44"/>
          <w:szCs w:val="44"/>
        </w:rPr>
      </w:pPr>
      <w:r w:rsidRPr="00D07BFC">
        <w:rPr>
          <w:rFonts w:ascii="方正小标宋简体" w:eastAsia="方正小标宋简体" w:hAnsi="华文中宋" w:hint="eastAsia"/>
          <w:sz w:val="44"/>
          <w:szCs w:val="44"/>
        </w:rPr>
        <w:t>关于太仓港</w:t>
      </w:r>
      <w:r w:rsidRPr="00D07BFC">
        <w:rPr>
          <w:rFonts w:eastAsia="方正小标宋简体" w:hint="eastAsia"/>
          <w:sz w:val="44"/>
          <w:szCs w:val="44"/>
        </w:rPr>
        <w:t>2017</w:t>
      </w:r>
      <w:r w:rsidRPr="00D07BFC">
        <w:rPr>
          <w:rFonts w:ascii="方正小标宋简体" w:eastAsia="方正小标宋简体" w:hAnsi="华文中宋" w:hint="eastAsia"/>
          <w:sz w:val="44"/>
          <w:szCs w:val="44"/>
        </w:rPr>
        <w:t>年度</w:t>
      </w:r>
    </w:p>
    <w:p w:rsidR="00D07BFC" w:rsidRPr="00736D0D" w:rsidRDefault="00D07BFC" w:rsidP="00D07BFC">
      <w:pPr>
        <w:spacing w:line="660" w:lineRule="exact"/>
        <w:jc w:val="center"/>
        <w:rPr>
          <w:rFonts w:ascii="方正小标宋简体" w:eastAsia="方正小标宋简体" w:hAnsi="宋体"/>
          <w:sz w:val="44"/>
          <w:szCs w:val="44"/>
        </w:rPr>
      </w:pPr>
      <w:r w:rsidRPr="00D07BFC">
        <w:rPr>
          <w:rFonts w:ascii="方正小标宋简体" w:eastAsia="方正小标宋简体" w:hAnsi="华文中宋" w:hint="eastAsia"/>
          <w:sz w:val="44"/>
          <w:szCs w:val="44"/>
        </w:rPr>
        <w:t>安全生产目标管理工作考核情况的通报</w:t>
      </w:r>
    </w:p>
    <w:p w:rsidR="00D07BFC" w:rsidRPr="0084061F" w:rsidRDefault="00D07BFC" w:rsidP="00D07BFC">
      <w:pPr>
        <w:spacing w:line="400" w:lineRule="exact"/>
        <w:rPr>
          <w:spacing w:val="-4"/>
          <w:szCs w:val="32"/>
        </w:rPr>
      </w:pPr>
    </w:p>
    <w:p w:rsidR="00D07BFC" w:rsidRPr="00D07BFC" w:rsidRDefault="00D07BFC" w:rsidP="00D07BFC">
      <w:pPr>
        <w:spacing w:line="520" w:lineRule="exact"/>
        <w:rPr>
          <w:rFonts w:ascii="仿宋_GB2312" w:hint="eastAsia"/>
          <w:szCs w:val="32"/>
        </w:rPr>
      </w:pPr>
      <w:r w:rsidRPr="00D07BFC">
        <w:rPr>
          <w:rFonts w:ascii="仿宋_GB2312" w:hint="eastAsia"/>
          <w:szCs w:val="32"/>
        </w:rPr>
        <w:t>各有关单位：</w:t>
      </w:r>
    </w:p>
    <w:p w:rsidR="00D07BFC" w:rsidRDefault="00D07BFC" w:rsidP="00D07BFC">
      <w:pPr>
        <w:spacing w:line="520" w:lineRule="exact"/>
        <w:ind w:firstLine="630"/>
        <w:rPr>
          <w:rFonts w:ascii="仿宋_GB2312" w:hint="eastAsia"/>
          <w:szCs w:val="32"/>
        </w:rPr>
      </w:pPr>
      <w:r w:rsidRPr="00D07BFC">
        <w:rPr>
          <w:rFonts w:ascii="仿宋_GB2312" w:hint="eastAsia"/>
          <w:szCs w:val="32"/>
        </w:rPr>
        <w:t>按照《关于开展</w:t>
      </w:r>
      <w:r w:rsidRPr="00D07BFC">
        <w:rPr>
          <w:rFonts w:hint="eastAsia"/>
          <w:szCs w:val="32"/>
        </w:rPr>
        <w:t>2017</w:t>
      </w:r>
      <w:r w:rsidRPr="00D07BFC">
        <w:rPr>
          <w:rFonts w:ascii="仿宋_GB2312" w:hint="eastAsia"/>
          <w:szCs w:val="32"/>
        </w:rPr>
        <w:t>年度安全生产目标管理工作考核的通知》要求，太仓港口管理委员会于</w:t>
      </w:r>
      <w:r w:rsidRPr="00D07BFC">
        <w:rPr>
          <w:rFonts w:hint="eastAsia"/>
          <w:szCs w:val="32"/>
        </w:rPr>
        <w:t>2017</w:t>
      </w:r>
      <w:r w:rsidRPr="00D07BFC">
        <w:rPr>
          <w:rFonts w:ascii="仿宋_GB2312" w:hint="eastAsia"/>
          <w:szCs w:val="32"/>
        </w:rPr>
        <w:t>年</w:t>
      </w:r>
      <w:r w:rsidRPr="00D07BFC">
        <w:rPr>
          <w:rFonts w:hint="eastAsia"/>
          <w:szCs w:val="32"/>
        </w:rPr>
        <w:t>12</w:t>
      </w:r>
      <w:r w:rsidRPr="00D07BFC">
        <w:rPr>
          <w:rFonts w:ascii="仿宋_GB2312" w:hint="eastAsia"/>
          <w:szCs w:val="32"/>
        </w:rPr>
        <w:t>月</w:t>
      </w:r>
      <w:r w:rsidRPr="00D07BFC">
        <w:rPr>
          <w:rFonts w:hint="eastAsia"/>
          <w:szCs w:val="32"/>
        </w:rPr>
        <w:t>13</w:t>
      </w:r>
      <w:r w:rsidRPr="00D07BFC">
        <w:rPr>
          <w:rFonts w:ascii="仿宋_GB2312" w:hint="eastAsia"/>
          <w:szCs w:val="32"/>
        </w:rPr>
        <w:t>日起组织相关人员对全港相关企业进行了安全生产目标管理工作考核，同时对相关人员进行了安全相关知识测试，现将考核结果和测试情况向各单位予以通报。</w:t>
      </w:r>
    </w:p>
    <w:p w:rsidR="00D07BFC" w:rsidRDefault="00D07BFC" w:rsidP="00D07BFC">
      <w:pPr>
        <w:spacing w:line="280" w:lineRule="exact"/>
        <w:ind w:firstLineChars="200" w:firstLine="632"/>
        <w:rPr>
          <w:rFonts w:ascii="仿宋_GB2312" w:hAnsi="华文仿宋" w:hint="eastAsia"/>
          <w:szCs w:val="32"/>
        </w:rPr>
      </w:pPr>
    </w:p>
    <w:p w:rsidR="00D07BFC" w:rsidRDefault="00D07BFC" w:rsidP="00D07BFC">
      <w:pPr>
        <w:spacing w:line="520" w:lineRule="exact"/>
        <w:ind w:firstLineChars="200" w:firstLine="632"/>
        <w:rPr>
          <w:rFonts w:ascii="仿宋_GB2312" w:hAnsi="华文仿宋"/>
          <w:szCs w:val="32"/>
        </w:rPr>
      </w:pPr>
      <w:r>
        <w:rPr>
          <w:rFonts w:ascii="仿宋_GB2312" w:hAnsi="华文仿宋" w:hint="eastAsia"/>
          <w:szCs w:val="32"/>
        </w:rPr>
        <w:t>附件</w:t>
      </w:r>
      <w:r w:rsidRPr="00D07BFC">
        <w:rPr>
          <w:rFonts w:ascii="仿宋_GB2312" w:hAnsi="华文仿宋" w:hint="eastAsia"/>
          <w:spacing w:val="-24"/>
          <w:szCs w:val="32"/>
        </w:rPr>
        <w:t>：</w:t>
      </w:r>
      <w:r w:rsidRPr="00D07BFC">
        <w:rPr>
          <w:rFonts w:hint="eastAsia"/>
          <w:szCs w:val="32"/>
        </w:rPr>
        <w:t>1</w:t>
      </w:r>
      <w:r>
        <w:rPr>
          <w:rFonts w:ascii="仿宋_GB2312" w:hAnsi="华文仿宋" w:hint="eastAsia"/>
          <w:szCs w:val="32"/>
        </w:rPr>
        <w:t>.</w:t>
      </w:r>
      <w:r w:rsidRPr="00D07BFC">
        <w:rPr>
          <w:rFonts w:hint="eastAsia"/>
          <w:szCs w:val="32"/>
        </w:rPr>
        <w:t>2017</w:t>
      </w:r>
      <w:r>
        <w:rPr>
          <w:rFonts w:ascii="仿宋_GB2312" w:hAnsi="华文仿宋" w:hint="eastAsia"/>
          <w:szCs w:val="32"/>
        </w:rPr>
        <w:t>年度安全生产目标管理工作考核情况表</w:t>
      </w:r>
    </w:p>
    <w:p w:rsidR="00D07BFC" w:rsidRDefault="00D07BFC" w:rsidP="00D07BFC">
      <w:pPr>
        <w:spacing w:line="520" w:lineRule="exact"/>
        <w:ind w:firstLineChars="490" w:firstLine="1548"/>
        <w:rPr>
          <w:rFonts w:ascii="仿宋_GB2312" w:hint="eastAsia"/>
          <w:szCs w:val="32"/>
        </w:rPr>
      </w:pPr>
      <w:r w:rsidRPr="00D07BFC">
        <w:rPr>
          <w:rFonts w:hint="eastAsia"/>
          <w:szCs w:val="32"/>
        </w:rPr>
        <w:t>2</w:t>
      </w:r>
      <w:r>
        <w:rPr>
          <w:rFonts w:ascii="仿宋_GB2312" w:hAnsi="华文仿宋" w:hint="eastAsia"/>
          <w:szCs w:val="32"/>
        </w:rPr>
        <w:t>.安全知识测试情况表</w:t>
      </w:r>
    </w:p>
    <w:p w:rsidR="00D07BFC" w:rsidRPr="00D07BFC" w:rsidRDefault="00D07BFC" w:rsidP="00D07BFC">
      <w:pPr>
        <w:spacing w:line="260" w:lineRule="exact"/>
        <w:ind w:firstLine="629"/>
        <w:rPr>
          <w:rFonts w:ascii="仿宋_GB2312"/>
          <w:szCs w:val="32"/>
        </w:rPr>
      </w:pPr>
    </w:p>
    <w:p w:rsidR="00D07BFC" w:rsidRPr="0084061F" w:rsidRDefault="00D07BFC" w:rsidP="00D07BFC">
      <w:pPr>
        <w:spacing w:line="520" w:lineRule="exact"/>
        <w:ind w:right="632"/>
        <w:jc w:val="right"/>
        <w:rPr>
          <w:szCs w:val="32"/>
        </w:rPr>
      </w:pPr>
      <w:r w:rsidRPr="0084061F">
        <w:rPr>
          <w:szCs w:val="32"/>
        </w:rPr>
        <w:t>江苏太仓港口管理委员会</w:t>
      </w:r>
      <w:r>
        <w:rPr>
          <w:szCs w:val="32"/>
        </w:rPr>
        <w:t xml:space="preserve">  </w:t>
      </w:r>
      <w:r w:rsidRPr="0084061F">
        <w:rPr>
          <w:szCs w:val="32"/>
        </w:rPr>
        <w:t xml:space="preserve">  </w:t>
      </w:r>
    </w:p>
    <w:p w:rsidR="00D07BFC" w:rsidRDefault="00D07BFC" w:rsidP="00D07BFC">
      <w:pPr>
        <w:spacing w:line="520" w:lineRule="exact"/>
        <w:ind w:right="948" w:firstLineChars="1673" w:firstLine="5284"/>
        <w:rPr>
          <w:szCs w:val="32"/>
        </w:rPr>
      </w:pPr>
      <w:r w:rsidRPr="00D07BFC">
        <w:rPr>
          <w:szCs w:val="32"/>
        </w:rPr>
        <w:t>201</w:t>
      </w:r>
      <w:r w:rsidRPr="00D07BFC">
        <w:rPr>
          <w:rFonts w:hint="eastAsia"/>
          <w:szCs w:val="32"/>
        </w:rPr>
        <w:t>8</w:t>
      </w:r>
      <w:r w:rsidRPr="0084061F">
        <w:rPr>
          <w:szCs w:val="32"/>
        </w:rPr>
        <w:t>年</w:t>
      </w:r>
      <w:r w:rsidRPr="00D07BFC">
        <w:rPr>
          <w:rFonts w:hint="eastAsia"/>
          <w:szCs w:val="32"/>
        </w:rPr>
        <w:t>1</w:t>
      </w:r>
      <w:r w:rsidRPr="0084061F">
        <w:rPr>
          <w:szCs w:val="32"/>
        </w:rPr>
        <w:t>月</w:t>
      </w:r>
      <w:r w:rsidRPr="00D07BFC">
        <w:rPr>
          <w:rFonts w:hint="eastAsia"/>
          <w:szCs w:val="32"/>
        </w:rPr>
        <w:t>11</w:t>
      </w:r>
      <w:r w:rsidRPr="0084061F">
        <w:rPr>
          <w:szCs w:val="32"/>
        </w:rPr>
        <w:t>日</w:t>
      </w:r>
    </w:p>
    <w:p w:rsidR="00D07BFC" w:rsidRPr="00D07BFC" w:rsidRDefault="00D07BFC" w:rsidP="00D07BFC">
      <w:pPr>
        <w:ind w:leftChars="-134" w:left="-420" w:hanging="3"/>
        <w:jc w:val="left"/>
        <w:rPr>
          <w:rFonts w:ascii="黑体" w:eastAsia="黑体" w:hAnsiTheme="majorEastAsia" w:hint="eastAsia"/>
          <w:szCs w:val="32"/>
        </w:rPr>
      </w:pPr>
      <w:r w:rsidRPr="00D07BFC">
        <w:rPr>
          <w:rFonts w:ascii="黑体" w:eastAsia="黑体" w:hAnsiTheme="majorEastAsia" w:hint="eastAsia"/>
          <w:szCs w:val="32"/>
        </w:rPr>
        <w:lastRenderedPageBreak/>
        <w:t>附件</w:t>
      </w:r>
      <w:r w:rsidRPr="00D07BFC">
        <w:rPr>
          <w:rFonts w:eastAsia="黑体" w:hint="eastAsia"/>
          <w:szCs w:val="32"/>
        </w:rPr>
        <w:t>1</w:t>
      </w:r>
      <w:r>
        <w:rPr>
          <w:rFonts w:ascii="黑体" w:eastAsia="黑体" w:hAnsiTheme="majorEastAsia" w:hint="eastAsia"/>
          <w:szCs w:val="32"/>
        </w:rPr>
        <w:t>:</w:t>
      </w:r>
    </w:p>
    <w:p w:rsidR="00D07BFC" w:rsidRDefault="00D07BFC" w:rsidP="00D07BFC">
      <w:pPr>
        <w:spacing w:line="560" w:lineRule="exact"/>
        <w:jc w:val="center"/>
        <w:rPr>
          <w:rFonts w:ascii="方正小标宋简体" w:eastAsia="方正小标宋简体" w:hAnsi="方正小标宋简体" w:cs="方正小标宋简体" w:hint="eastAsia"/>
          <w:sz w:val="44"/>
          <w:szCs w:val="44"/>
        </w:rPr>
      </w:pPr>
      <w:r w:rsidRPr="00D07BFC">
        <w:rPr>
          <w:rFonts w:eastAsia="方正小标宋简体" w:cs="方正小标宋简体" w:hint="eastAsia"/>
          <w:sz w:val="44"/>
          <w:szCs w:val="44"/>
        </w:rPr>
        <w:t>2017</w:t>
      </w:r>
      <w:r>
        <w:rPr>
          <w:rFonts w:ascii="方正小标宋简体" w:eastAsia="方正小标宋简体" w:hAnsi="方正小标宋简体" w:cs="方正小标宋简体" w:hint="eastAsia"/>
          <w:sz w:val="44"/>
          <w:szCs w:val="44"/>
        </w:rPr>
        <w:t>年度安全生产</w:t>
      </w:r>
    </w:p>
    <w:p w:rsidR="00D07BFC" w:rsidRDefault="00D07BFC" w:rsidP="00D07BF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目标管理工作考核情况表</w:t>
      </w:r>
    </w:p>
    <w:tbl>
      <w:tblPr>
        <w:tblStyle w:val="a6"/>
        <w:tblW w:w="9639" w:type="dxa"/>
        <w:jc w:val="center"/>
        <w:tblInd w:w="-459" w:type="dxa"/>
        <w:tblLayout w:type="fixed"/>
        <w:tblLook w:val="04A0" w:firstRow="1" w:lastRow="0" w:firstColumn="1" w:lastColumn="0" w:noHBand="0" w:noVBand="1"/>
      </w:tblPr>
      <w:tblGrid>
        <w:gridCol w:w="567"/>
        <w:gridCol w:w="4820"/>
        <w:gridCol w:w="993"/>
        <w:gridCol w:w="1275"/>
        <w:gridCol w:w="1134"/>
        <w:gridCol w:w="850"/>
      </w:tblGrid>
      <w:tr w:rsidR="00D07BFC" w:rsidTr="00D07BFC">
        <w:trPr>
          <w:trHeight w:val="976"/>
          <w:jc w:val="center"/>
        </w:trPr>
        <w:tc>
          <w:tcPr>
            <w:tcW w:w="567" w:type="dxa"/>
            <w:vAlign w:val="center"/>
          </w:tcPr>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序号</w:t>
            </w:r>
          </w:p>
        </w:tc>
        <w:tc>
          <w:tcPr>
            <w:tcW w:w="4820" w:type="dxa"/>
            <w:vAlign w:val="center"/>
          </w:tcPr>
          <w:p w:rsidR="00D07BFC" w:rsidRPr="00D07BFC" w:rsidRDefault="00D07BFC" w:rsidP="00D07BFC">
            <w:pPr>
              <w:widowControl/>
              <w:spacing w:line="360" w:lineRule="exact"/>
              <w:jc w:val="center"/>
              <w:rPr>
                <w:rFonts w:ascii="黑体" w:eastAsia="黑体" w:hAnsi="华文中宋" w:cs="宋体" w:hint="eastAsia"/>
                <w:sz w:val="28"/>
                <w:szCs w:val="28"/>
              </w:rPr>
            </w:pPr>
            <w:r w:rsidRPr="00D07BFC">
              <w:rPr>
                <w:rFonts w:ascii="黑体" w:eastAsia="黑体" w:hAnsi="华文中宋" w:cs="宋体" w:hint="eastAsia"/>
                <w:sz w:val="28"/>
                <w:szCs w:val="28"/>
              </w:rPr>
              <w:t>单    位</w:t>
            </w:r>
          </w:p>
        </w:tc>
        <w:tc>
          <w:tcPr>
            <w:tcW w:w="993" w:type="dxa"/>
            <w:vAlign w:val="center"/>
          </w:tcPr>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考核</w:t>
            </w:r>
          </w:p>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得分</w:t>
            </w:r>
          </w:p>
        </w:tc>
        <w:tc>
          <w:tcPr>
            <w:tcW w:w="1275" w:type="dxa"/>
            <w:vAlign w:val="center"/>
          </w:tcPr>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测试平均得分</w:t>
            </w:r>
          </w:p>
        </w:tc>
        <w:tc>
          <w:tcPr>
            <w:tcW w:w="1134" w:type="dxa"/>
            <w:vAlign w:val="center"/>
          </w:tcPr>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总</w:t>
            </w:r>
          </w:p>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分</w:t>
            </w:r>
          </w:p>
        </w:tc>
        <w:tc>
          <w:tcPr>
            <w:tcW w:w="850" w:type="dxa"/>
            <w:vAlign w:val="center"/>
          </w:tcPr>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排名</w:t>
            </w:r>
          </w:p>
          <w:p w:rsidR="00D07BFC" w:rsidRPr="00D07BFC" w:rsidRDefault="00D07BFC" w:rsidP="00D07BFC">
            <w:pPr>
              <w:spacing w:line="360" w:lineRule="exact"/>
              <w:jc w:val="center"/>
              <w:rPr>
                <w:rFonts w:ascii="黑体" w:eastAsia="黑体" w:hAnsi="华文中宋" w:hint="eastAsia"/>
                <w:sz w:val="28"/>
                <w:szCs w:val="28"/>
              </w:rPr>
            </w:pPr>
            <w:r w:rsidRPr="00D07BFC">
              <w:rPr>
                <w:rFonts w:ascii="黑体" w:eastAsia="黑体" w:hAnsi="华文中宋" w:hint="eastAsia"/>
                <w:sz w:val="28"/>
                <w:szCs w:val="28"/>
              </w:rPr>
              <w:t>情况</w:t>
            </w:r>
          </w:p>
        </w:tc>
      </w:tr>
      <w:tr w:rsidR="00D07BFC" w:rsidTr="00D07BFC">
        <w:trPr>
          <w:trHeight w:val="165"/>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太仓港</w:t>
            </w:r>
            <w:proofErr w:type="gramStart"/>
            <w:r>
              <w:rPr>
                <w:rFonts w:ascii="仿宋_GB2312" w:hAnsi="华文仿宋" w:hint="eastAsia"/>
                <w:sz w:val="28"/>
                <w:szCs w:val="28"/>
              </w:rPr>
              <w:t>上港正</w:t>
            </w:r>
            <w:proofErr w:type="gramEnd"/>
            <w:r>
              <w:rPr>
                <w:rFonts w:ascii="仿宋_GB2312" w:hAnsi="华文仿宋" w:hint="eastAsia"/>
                <w:sz w:val="28"/>
                <w:szCs w:val="28"/>
              </w:rPr>
              <w:t>和集装箱码头有限公司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977</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89</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1066</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w:t>
            </w:r>
          </w:p>
        </w:tc>
      </w:tr>
      <w:tr w:rsidR="00D07BFC" w:rsidTr="00D07BFC">
        <w:trPr>
          <w:trHeight w:val="279"/>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2</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江苏长江石油化工有限公司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974</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1066</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w:t>
            </w:r>
          </w:p>
        </w:tc>
      </w:tr>
      <w:tr w:rsidR="00D07BFC" w:rsidTr="00D07BFC">
        <w:trPr>
          <w:trHeight w:val="33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3</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苏州现代货箱码头有限公司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977</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87</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1064</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3</w:t>
            </w:r>
          </w:p>
        </w:tc>
      </w:tr>
      <w:tr w:rsidR="00D07BFC" w:rsidTr="00D07BFC">
        <w:trPr>
          <w:trHeight w:val="309"/>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4</w:t>
            </w:r>
          </w:p>
        </w:tc>
        <w:tc>
          <w:tcPr>
            <w:tcW w:w="4820"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太仓港正和</w:t>
            </w:r>
            <w:proofErr w:type="gramEnd"/>
            <w:r>
              <w:rPr>
                <w:rFonts w:ascii="仿宋_GB2312" w:hAnsi="华文仿宋" w:hint="eastAsia"/>
                <w:sz w:val="28"/>
                <w:szCs w:val="28"/>
              </w:rPr>
              <w:t>兴港集装箱码头有限公司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978</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79</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1057</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4</w:t>
            </w:r>
          </w:p>
        </w:tc>
      </w:tr>
      <w:tr w:rsidR="00D07BFC" w:rsidTr="00D07BFC">
        <w:trPr>
          <w:trHeight w:val="264"/>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5</w:t>
            </w:r>
          </w:p>
        </w:tc>
        <w:tc>
          <w:tcPr>
            <w:tcW w:w="4820"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太仓武港码头</w:t>
            </w:r>
            <w:proofErr w:type="gramEnd"/>
            <w:r>
              <w:rPr>
                <w:rFonts w:ascii="仿宋_GB2312" w:hAnsi="华文仿宋" w:hint="eastAsia"/>
                <w:sz w:val="28"/>
                <w:szCs w:val="28"/>
              </w:rPr>
              <w:t>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960</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97</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1057</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5</w:t>
            </w:r>
          </w:p>
        </w:tc>
      </w:tr>
      <w:tr w:rsidR="00D07BFC" w:rsidTr="00D07BFC">
        <w:trPr>
          <w:trHeight w:val="24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6</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苏州美锦汇风能源投资有限公司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955</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93</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1048</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6</w:t>
            </w:r>
          </w:p>
        </w:tc>
      </w:tr>
      <w:tr w:rsidR="00D07BFC" w:rsidTr="00D07BFC">
        <w:trPr>
          <w:trHeight w:val="375"/>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7</w:t>
            </w:r>
          </w:p>
        </w:tc>
        <w:tc>
          <w:tcPr>
            <w:tcW w:w="4820"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太仓阳鸿石化</w:t>
            </w:r>
            <w:proofErr w:type="gramEnd"/>
            <w:r>
              <w:rPr>
                <w:rFonts w:ascii="仿宋_GB2312" w:hAnsi="华文仿宋" w:hint="eastAsia"/>
                <w:sz w:val="28"/>
                <w:szCs w:val="28"/>
              </w:rPr>
              <w:t>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958</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1046</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7</w:t>
            </w:r>
          </w:p>
        </w:tc>
      </w:tr>
      <w:tr w:rsidR="00D07BFC" w:rsidTr="00D07BFC">
        <w:trPr>
          <w:trHeight w:val="33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8</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华能太仓发电有限责任公司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950</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93</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1043</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8</w:t>
            </w:r>
          </w:p>
        </w:tc>
      </w:tr>
      <w:tr w:rsidR="00D07BFC" w:rsidTr="00D07BFC">
        <w:trPr>
          <w:trHeight w:val="255"/>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9</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太仓国际集装箱码头有限公司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948</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87</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1035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9</w:t>
            </w:r>
          </w:p>
        </w:tc>
      </w:tr>
      <w:tr w:rsidR="00D07BFC" w:rsidTr="00D07BFC">
        <w:trPr>
          <w:trHeight w:val="30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10</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埃克森美孚（太仓）石油有限公司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940</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78</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1018</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10</w:t>
            </w:r>
          </w:p>
        </w:tc>
      </w:tr>
      <w:tr w:rsidR="00D07BFC" w:rsidTr="00D07BFC">
        <w:trPr>
          <w:trHeight w:val="204"/>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11</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太仓港公用集装箱作业有限公司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918</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1014</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11</w:t>
            </w:r>
          </w:p>
        </w:tc>
      </w:tr>
      <w:tr w:rsidR="00D07BFC" w:rsidTr="00D07BFC">
        <w:trPr>
          <w:trHeight w:val="36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12</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太仓润禾码头有限公司</w:t>
            </w:r>
          </w:p>
        </w:tc>
        <w:tc>
          <w:tcPr>
            <w:tcW w:w="993" w:type="dxa"/>
            <w:vAlign w:val="center"/>
          </w:tcPr>
          <w:p w:rsidR="00D07BFC" w:rsidRPr="00F26DE9" w:rsidRDefault="00D07BFC" w:rsidP="006B1BD0">
            <w:pPr>
              <w:jc w:val="center"/>
              <w:rPr>
                <w:rFonts w:ascii="仿宋_GB2312" w:hAnsi="华文仿宋"/>
                <w:sz w:val="28"/>
                <w:szCs w:val="28"/>
              </w:rPr>
            </w:pPr>
            <w:r w:rsidRPr="00D07BFC">
              <w:rPr>
                <w:rFonts w:hint="eastAsia"/>
                <w:sz w:val="28"/>
                <w:szCs w:val="28"/>
              </w:rPr>
              <w:t>920</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91</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1011</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12</w:t>
            </w:r>
          </w:p>
        </w:tc>
      </w:tr>
      <w:tr w:rsidR="00D07BFC" w:rsidTr="00D07BFC">
        <w:trPr>
          <w:trHeight w:val="225"/>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13</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太仓港协</w:t>
            </w:r>
            <w:proofErr w:type="gramStart"/>
            <w:r>
              <w:rPr>
                <w:rFonts w:ascii="仿宋_GB2312" w:hAnsi="华文仿宋" w:hint="eastAsia"/>
                <w:sz w:val="28"/>
                <w:szCs w:val="28"/>
              </w:rPr>
              <w:t>鑫</w:t>
            </w:r>
            <w:proofErr w:type="gramEnd"/>
            <w:r>
              <w:rPr>
                <w:rFonts w:ascii="仿宋_GB2312" w:hAnsi="华文仿宋" w:hint="eastAsia"/>
                <w:sz w:val="28"/>
                <w:szCs w:val="28"/>
              </w:rPr>
              <w:t>发电有限公司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912</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1002</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13</w:t>
            </w:r>
          </w:p>
        </w:tc>
      </w:tr>
      <w:tr w:rsidR="00D07BFC" w:rsidTr="00D07BFC">
        <w:trPr>
          <w:trHeight w:val="39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14</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江苏扬子江海洋油气装备有限公司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900</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83</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983</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14</w:t>
            </w:r>
          </w:p>
        </w:tc>
      </w:tr>
      <w:tr w:rsidR="00D07BFC" w:rsidTr="00D07BFC">
        <w:trPr>
          <w:trHeight w:val="450"/>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15</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华能太仓港务有限责任公司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874</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962</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15</w:t>
            </w:r>
          </w:p>
        </w:tc>
      </w:tr>
      <w:tr w:rsidR="00D07BFC" w:rsidTr="00D07BFC">
        <w:trPr>
          <w:trHeight w:val="249"/>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16</w:t>
            </w:r>
          </w:p>
        </w:tc>
        <w:tc>
          <w:tcPr>
            <w:tcW w:w="4820"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玖龙纸业</w:t>
            </w:r>
            <w:proofErr w:type="gramEnd"/>
            <w:r>
              <w:rPr>
                <w:rFonts w:ascii="仿宋_GB2312" w:hAnsi="华文仿宋" w:hint="eastAsia"/>
                <w:sz w:val="28"/>
                <w:szCs w:val="28"/>
              </w:rPr>
              <w:t>（太仓）有限公司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855</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84</w:t>
            </w:r>
            <w:r>
              <w:rPr>
                <w:rFonts w:ascii="仿宋_GB2312" w:hAnsi="华文仿宋" w:hint="eastAsia"/>
                <w:sz w:val="28"/>
                <w:szCs w:val="28"/>
              </w:rPr>
              <w:t>.</w:t>
            </w:r>
            <w:r w:rsidRPr="00D07BFC">
              <w:rPr>
                <w:rFonts w:hint="eastAsia"/>
                <w:sz w:val="28"/>
                <w:szCs w:val="28"/>
              </w:rPr>
              <w:t>5</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939</w:t>
            </w:r>
            <w:r>
              <w:rPr>
                <w:rFonts w:ascii="仿宋_GB2312" w:hAnsi="华文仿宋" w:hint="eastAsia"/>
                <w:sz w:val="28"/>
                <w:szCs w:val="28"/>
              </w:rPr>
              <w:t>.</w:t>
            </w:r>
            <w:r w:rsidRPr="00D07BFC">
              <w:rPr>
                <w:rFonts w:hint="eastAsia"/>
                <w:sz w:val="28"/>
                <w:szCs w:val="28"/>
              </w:rPr>
              <w:t>5</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16</w:t>
            </w:r>
          </w:p>
        </w:tc>
      </w:tr>
      <w:tr w:rsidR="00D07BFC" w:rsidTr="00D07BFC">
        <w:trPr>
          <w:trHeight w:val="255"/>
          <w:jc w:val="center"/>
        </w:trPr>
        <w:tc>
          <w:tcPr>
            <w:tcW w:w="567" w:type="dxa"/>
            <w:vAlign w:val="center"/>
          </w:tcPr>
          <w:p w:rsidR="00D07BFC" w:rsidRDefault="00D07BFC" w:rsidP="006B1BD0">
            <w:pPr>
              <w:jc w:val="center"/>
              <w:rPr>
                <w:rFonts w:ascii="仿宋_GB2312" w:hAnsi="华文仿宋"/>
                <w:sz w:val="28"/>
                <w:szCs w:val="28"/>
              </w:rPr>
            </w:pPr>
            <w:r w:rsidRPr="00D07BFC">
              <w:rPr>
                <w:rFonts w:hint="eastAsia"/>
                <w:sz w:val="28"/>
                <w:szCs w:val="28"/>
              </w:rPr>
              <w:t>17</w:t>
            </w:r>
          </w:p>
        </w:tc>
        <w:tc>
          <w:tcPr>
            <w:tcW w:w="4820"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太仓万方国际码头有限公司</w:t>
            </w:r>
          </w:p>
        </w:tc>
        <w:tc>
          <w:tcPr>
            <w:tcW w:w="993" w:type="dxa"/>
            <w:vAlign w:val="center"/>
          </w:tcPr>
          <w:p w:rsidR="00D07BFC" w:rsidRDefault="00D07BFC" w:rsidP="006B1BD0">
            <w:pPr>
              <w:jc w:val="center"/>
              <w:rPr>
                <w:rFonts w:ascii="仿宋_GB2312" w:hAnsi="华文仿宋"/>
                <w:sz w:val="28"/>
                <w:szCs w:val="28"/>
              </w:rPr>
            </w:pPr>
            <w:r w:rsidRPr="00D07BFC">
              <w:rPr>
                <w:rFonts w:hint="eastAsia"/>
                <w:sz w:val="28"/>
                <w:szCs w:val="28"/>
              </w:rPr>
              <w:t>825</w:t>
            </w:r>
          </w:p>
        </w:tc>
        <w:tc>
          <w:tcPr>
            <w:tcW w:w="1275"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c>
          <w:tcPr>
            <w:tcW w:w="1134" w:type="dxa"/>
            <w:vAlign w:val="center"/>
          </w:tcPr>
          <w:p w:rsidR="00D07BFC" w:rsidRDefault="00D07BFC" w:rsidP="006B1BD0">
            <w:pPr>
              <w:jc w:val="center"/>
              <w:rPr>
                <w:rFonts w:ascii="仿宋_GB2312" w:hAnsi="华文仿宋"/>
                <w:sz w:val="28"/>
                <w:szCs w:val="28"/>
              </w:rPr>
            </w:pPr>
            <w:r w:rsidRPr="00D07BFC">
              <w:rPr>
                <w:rFonts w:hint="eastAsia"/>
                <w:sz w:val="28"/>
                <w:szCs w:val="28"/>
              </w:rPr>
              <w:t>917</w:t>
            </w:r>
          </w:p>
        </w:tc>
        <w:tc>
          <w:tcPr>
            <w:tcW w:w="850" w:type="dxa"/>
            <w:vAlign w:val="center"/>
          </w:tcPr>
          <w:p w:rsidR="00D07BFC" w:rsidRDefault="00D07BFC" w:rsidP="006B1BD0">
            <w:pPr>
              <w:jc w:val="center"/>
              <w:rPr>
                <w:rFonts w:ascii="仿宋_GB2312" w:hAnsi="华文仿宋"/>
                <w:sz w:val="28"/>
                <w:szCs w:val="28"/>
              </w:rPr>
            </w:pPr>
            <w:r w:rsidRPr="00D07BFC">
              <w:rPr>
                <w:rFonts w:hint="eastAsia"/>
                <w:sz w:val="28"/>
                <w:szCs w:val="28"/>
              </w:rPr>
              <w:t>17</w:t>
            </w:r>
          </w:p>
        </w:tc>
      </w:tr>
    </w:tbl>
    <w:p w:rsidR="00D07BFC" w:rsidRDefault="00D07BFC" w:rsidP="00D07BFC">
      <w:pPr>
        <w:jc w:val="left"/>
        <w:rPr>
          <w:rFonts w:ascii="黑体" w:eastAsia="黑体" w:hAnsi="华文仿宋" w:hint="eastAsia"/>
          <w:szCs w:val="32"/>
        </w:rPr>
      </w:pPr>
      <w:r w:rsidRPr="00D07BFC">
        <w:rPr>
          <w:rFonts w:ascii="黑体" w:eastAsia="黑体" w:hAnsi="华文仿宋" w:hint="eastAsia"/>
          <w:szCs w:val="32"/>
        </w:rPr>
        <w:lastRenderedPageBreak/>
        <w:t>附件</w:t>
      </w:r>
      <w:r w:rsidRPr="00D07BFC">
        <w:rPr>
          <w:rFonts w:eastAsia="黑体" w:hint="eastAsia"/>
          <w:szCs w:val="32"/>
        </w:rPr>
        <w:t>2</w:t>
      </w:r>
      <w:r w:rsidRPr="00D07BFC">
        <w:rPr>
          <w:rFonts w:ascii="黑体" w:eastAsia="黑体" w:hAnsi="华文仿宋" w:hint="eastAsia"/>
          <w:szCs w:val="32"/>
        </w:rPr>
        <w:t>:</w:t>
      </w:r>
    </w:p>
    <w:p w:rsidR="00D07BFC" w:rsidRPr="00D07BFC" w:rsidRDefault="00D07BFC" w:rsidP="00D07BFC">
      <w:pPr>
        <w:jc w:val="left"/>
        <w:rPr>
          <w:rFonts w:ascii="黑体" w:eastAsia="黑体" w:hint="eastAsia"/>
          <w:sz w:val="28"/>
          <w:szCs w:val="28"/>
        </w:rPr>
      </w:pPr>
    </w:p>
    <w:p w:rsidR="00D07BFC" w:rsidRDefault="00D07BFC" w:rsidP="00D07BFC">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安全相关知识测试情况表</w:t>
      </w:r>
    </w:p>
    <w:tbl>
      <w:tblPr>
        <w:tblStyle w:val="a6"/>
        <w:tblW w:w="8675" w:type="dxa"/>
        <w:jc w:val="center"/>
        <w:tblInd w:w="-203" w:type="dxa"/>
        <w:tblLayout w:type="fixed"/>
        <w:tblLook w:val="04A0" w:firstRow="1" w:lastRow="0" w:firstColumn="1" w:lastColumn="0" w:noHBand="0" w:noVBand="1"/>
      </w:tblPr>
      <w:tblGrid>
        <w:gridCol w:w="1020"/>
        <w:gridCol w:w="3149"/>
        <w:gridCol w:w="1276"/>
        <w:gridCol w:w="2551"/>
        <w:gridCol w:w="679"/>
      </w:tblGrid>
      <w:tr w:rsidR="00D07BFC" w:rsidTr="00D07BFC">
        <w:trPr>
          <w:trHeight w:val="188"/>
          <w:jc w:val="center"/>
        </w:trPr>
        <w:tc>
          <w:tcPr>
            <w:tcW w:w="1020" w:type="dxa"/>
            <w:vAlign w:val="center"/>
          </w:tcPr>
          <w:p w:rsidR="00D07BFC" w:rsidRPr="00D07BFC" w:rsidRDefault="00D07BFC" w:rsidP="00D07BFC">
            <w:pPr>
              <w:widowControl/>
              <w:jc w:val="center"/>
              <w:rPr>
                <w:rFonts w:ascii="黑体" w:eastAsia="黑体" w:hAnsi="华文中宋" w:hint="eastAsia"/>
                <w:sz w:val="28"/>
                <w:szCs w:val="28"/>
              </w:rPr>
            </w:pPr>
            <w:r w:rsidRPr="00D07BFC">
              <w:rPr>
                <w:rFonts w:ascii="黑体" w:eastAsia="黑体" w:hAnsi="华文中宋" w:hint="eastAsia"/>
                <w:sz w:val="28"/>
                <w:szCs w:val="28"/>
              </w:rPr>
              <w:t>序号</w:t>
            </w:r>
          </w:p>
        </w:tc>
        <w:tc>
          <w:tcPr>
            <w:tcW w:w="3149" w:type="dxa"/>
            <w:vAlign w:val="center"/>
          </w:tcPr>
          <w:p w:rsidR="00D07BFC" w:rsidRPr="00D07BFC" w:rsidRDefault="00D07BFC" w:rsidP="00D07BFC">
            <w:pPr>
              <w:widowControl/>
              <w:jc w:val="center"/>
              <w:rPr>
                <w:rFonts w:ascii="黑体" w:eastAsia="黑体" w:hAnsi="华文中宋" w:hint="eastAsia"/>
                <w:sz w:val="28"/>
                <w:szCs w:val="28"/>
              </w:rPr>
            </w:pPr>
            <w:r w:rsidRPr="00D07BFC">
              <w:rPr>
                <w:rFonts w:ascii="黑体" w:eastAsia="黑体" w:hAnsi="华文中宋" w:hint="eastAsia"/>
                <w:sz w:val="28"/>
                <w:szCs w:val="28"/>
              </w:rPr>
              <w:t>单    位</w:t>
            </w:r>
          </w:p>
        </w:tc>
        <w:tc>
          <w:tcPr>
            <w:tcW w:w="1276" w:type="dxa"/>
            <w:vAlign w:val="center"/>
          </w:tcPr>
          <w:p w:rsidR="00D07BFC" w:rsidRPr="00D07BFC" w:rsidRDefault="00D07BFC" w:rsidP="00D07BFC">
            <w:pPr>
              <w:widowControl/>
              <w:jc w:val="center"/>
              <w:rPr>
                <w:rFonts w:ascii="黑体" w:eastAsia="黑体" w:hAnsi="华文中宋" w:hint="eastAsia"/>
                <w:sz w:val="28"/>
                <w:szCs w:val="28"/>
              </w:rPr>
            </w:pPr>
            <w:r w:rsidRPr="00D07BFC">
              <w:rPr>
                <w:rFonts w:ascii="黑体" w:eastAsia="黑体" w:hAnsi="华文中宋" w:hint="eastAsia"/>
                <w:sz w:val="28"/>
                <w:szCs w:val="28"/>
              </w:rPr>
              <w:t>姓名</w:t>
            </w:r>
          </w:p>
        </w:tc>
        <w:tc>
          <w:tcPr>
            <w:tcW w:w="2551" w:type="dxa"/>
            <w:vAlign w:val="center"/>
          </w:tcPr>
          <w:p w:rsidR="00D07BFC" w:rsidRPr="00D07BFC" w:rsidRDefault="00D07BFC" w:rsidP="00D07BFC">
            <w:pPr>
              <w:widowControl/>
              <w:jc w:val="center"/>
              <w:rPr>
                <w:rFonts w:ascii="黑体" w:eastAsia="黑体" w:hAnsi="华文中宋" w:hint="eastAsia"/>
                <w:sz w:val="28"/>
                <w:szCs w:val="28"/>
              </w:rPr>
            </w:pPr>
            <w:r w:rsidRPr="00D07BFC">
              <w:rPr>
                <w:rFonts w:ascii="黑体" w:eastAsia="黑体" w:hAnsi="华文中宋" w:hint="eastAsia"/>
                <w:sz w:val="28"/>
                <w:szCs w:val="28"/>
              </w:rPr>
              <w:t>职务</w:t>
            </w:r>
          </w:p>
        </w:tc>
        <w:tc>
          <w:tcPr>
            <w:tcW w:w="679" w:type="dxa"/>
          </w:tcPr>
          <w:p w:rsidR="00D07BFC" w:rsidRPr="00D07BFC" w:rsidRDefault="00D07BFC" w:rsidP="006B1BD0">
            <w:pPr>
              <w:jc w:val="center"/>
              <w:rPr>
                <w:rFonts w:ascii="黑体" w:eastAsia="黑体" w:hAnsi="华文中宋" w:hint="eastAsia"/>
                <w:sz w:val="28"/>
                <w:szCs w:val="28"/>
              </w:rPr>
            </w:pPr>
            <w:r w:rsidRPr="00D07BFC">
              <w:rPr>
                <w:rFonts w:ascii="黑体" w:eastAsia="黑体" w:hAnsi="华文中宋" w:hint="eastAsia"/>
                <w:sz w:val="28"/>
                <w:szCs w:val="28"/>
              </w:rPr>
              <w:t>得分</w:t>
            </w:r>
          </w:p>
        </w:tc>
      </w:tr>
      <w:tr w:rsidR="00D07BFC" w:rsidTr="00D07BFC">
        <w:trPr>
          <w:trHeight w:val="384"/>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江苏扬子江海洋油气装备有限公司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张  宏</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总经理助理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r>
      <w:tr w:rsidR="00D07BFC" w:rsidTr="00D07BFC">
        <w:trPr>
          <w:trHeight w:val="36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袁从波</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制造车间副主任</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84</w:t>
            </w:r>
          </w:p>
        </w:tc>
      </w:tr>
      <w:tr w:rsidR="00D07BFC" w:rsidTr="00D07BFC">
        <w:trPr>
          <w:trHeight w:val="36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孙少石</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安全科长</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36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吕章根</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72</w:t>
            </w:r>
          </w:p>
        </w:tc>
      </w:tr>
      <w:tr w:rsidR="00D07BFC" w:rsidTr="00D07BFC">
        <w:trPr>
          <w:trHeight w:val="219"/>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2</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苏州</w:t>
            </w:r>
            <w:proofErr w:type="gramStart"/>
            <w:r>
              <w:rPr>
                <w:rFonts w:ascii="仿宋_GB2312" w:hAnsi="华文仿宋" w:hint="eastAsia"/>
                <w:sz w:val="28"/>
                <w:szCs w:val="28"/>
              </w:rPr>
              <w:t>美锦汇风</w:t>
            </w:r>
            <w:proofErr w:type="gramEnd"/>
            <w:r>
              <w:rPr>
                <w:rFonts w:ascii="仿宋_GB2312" w:hAnsi="华文仿宋" w:hint="eastAsia"/>
                <w:sz w:val="28"/>
                <w:szCs w:val="28"/>
              </w:rPr>
              <w:t>能源</w:t>
            </w:r>
          </w:p>
          <w:p w:rsidR="00D07BFC" w:rsidRDefault="00D07BFC" w:rsidP="006B1BD0">
            <w:pPr>
              <w:jc w:val="center"/>
              <w:rPr>
                <w:rFonts w:ascii="仿宋_GB2312" w:hAnsi="华文仿宋"/>
                <w:sz w:val="28"/>
                <w:szCs w:val="28"/>
              </w:rPr>
            </w:pPr>
            <w:r>
              <w:rPr>
                <w:rFonts w:ascii="仿宋_GB2312" w:hAnsi="华文仿宋" w:hint="eastAsia"/>
                <w:sz w:val="28"/>
                <w:szCs w:val="28"/>
              </w:rPr>
              <w:t>投资有限公司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卢协华</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安全总监</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249"/>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吴依社</w:t>
            </w:r>
            <w:proofErr w:type="gramEnd"/>
          </w:p>
        </w:tc>
        <w:tc>
          <w:tcPr>
            <w:tcW w:w="2551"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操作部</w:t>
            </w:r>
            <w:proofErr w:type="gramEnd"/>
            <w:r>
              <w:rPr>
                <w:rFonts w:ascii="仿宋_GB2312" w:hAnsi="华文仿宋" w:hint="eastAsia"/>
                <w:sz w:val="28"/>
                <w:szCs w:val="28"/>
              </w:rPr>
              <w:t>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r>
      <w:tr w:rsidR="00D07BFC" w:rsidTr="00D07BFC">
        <w:trPr>
          <w:trHeight w:val="36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赵士龙</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乔富晓</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375"/>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3</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太仓万方国际码头</w:t>
            </w:r>
          </w:p>
          <w:p w:rsidR="00D07BFC" w:rsidRDefault="00D07BFC" w:rsidP="006B1BD0">
            <w:pPr>
              <w:jc w:val="center"/>
              <w:rPr>
                <w:rFonts w:ascii="仿宋_GB2312" w:hAnsi="华文仿宋"/>
                <w:sz w:val="28"/>
                <w:szCs w:val="28"/>
              </w:rPr>
            </w:pPr>
            <w:r>
              <w:rPr>
                <w:rFonts w:ascii="仿宋_GB2312" w:hAnsi="华文仿宋" w:hint="eastAsia"/>
                <w:sz w:val="28"/>
                <w:szCs w:val="28"/>
              </w:rPr>
              <w:t>有限公司</w:t>
            </w: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庄雷君</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234"/>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黄惠刚</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219"/>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俞自强</w:t>
            </w:r>
          </w:p>
        </w:tc>
        <w:tc>
          <w:tcPr>
            <w:tcW w:w="2551" w:type="dxa"/>
            <w:vAlign w:val="center"/>
          </w:tcPr>
          <w:p w:rsidR="00D07BFC" w:rsidRPr="00EA1C5C" w:rsidRDefault="00D07BFC" w:rsidP="006B1BD0">
            <w:pPr>
              <w:jc w:val="center"/>
              <w:rPr>
                <w:rFonts w:ascii="仿宋_GB2312" w:hAnsi="华文仿宋"/>
                <w:color w:val="002060"/>
                <w:sz w:val="28"/>
                <w:szCs w:val="28"/>
              </w:rPr>
            </w:pPr>
            <w:proofErr w:type="gramStart"/>
            <w:r>
              <w:rPr>
                <w:rFonts w:ascii="仿宋_GB2312" w:hAnsi="华文仿宋" w:hint="eastAsia"/>
                <w:sz w:val="28"/>
                <w:szCs w:val="28"/>
              </w:rPr>
              <w:t>操作部</w:t>
            </w:r>
            <w:proofErr w:type="gramEnd"/>
            <w:r>
              <w:rPr>
                <w:rFonts w:ascii="仿宋_GB2312" w:hAnsi="华文仿宋" w:hint="eastAsia"/>
                <w:sz w:val="28"/>
                <w:szCs w:val="28"/>
              </w:rPr>
              <w:t>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36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sidRPr="00EA1C5C">
              <w:rPr>
                <w:rFonts w:ascii="仿宋_GB2312" w:hAnsi="华文仿宋" w:hint="eastAsia"/>
                <w:sz w:val="28"/>
                <w:szCs w:val="28"/>
              </w:rPr>
              <w:t>逄铸涛</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76</w:t>
            </w:r>
          </w:p>
        </w:tc>
      </w:tr>
      <w:tr w:rsidR="00D07BFC" w:rsidTr="00D07BFC">
        <w:trPr>
          <w:trHeight w:val="345"/>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4</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太仓润禾码头有限</w:t>
            </w:r>
          </w:p>
          <w:p w:rsidR="00D07BFC" w:rsidRDefault="00D07BFC" w:rsidP="006B1BD0">
            <w:pPr>
              <w:jc w:val="center"/>
              <w:rPr>
                <w:rFonts w:ascii="仿宋_GB2312" w:hAnsi="华文仿宋"/>
                <w:sz w:val="28"/>
                <w:szCs w:val="28"/>
              </w:rPr>
            </w:pPr>
            <w:r>
              <w:rPr>
                <w:rFonts w:ascii="仿宋_GB2312" w:hAnsi="华文仿宋" w:hint="eastAsia"/>
                <w:sz w:val="28"/>
                <w:szCs w:val="28"/>
              </w:rPr>
              <w:t>公司</w:t>
            </w:r>
          </w:p>
        </w:tc>
        <w:tc>
          <w:tcPr>
            <w:tcW w:w="1276" w:type="dxa"/>
            <w:vAlign w:val="center"/>
          </w:tcPr>
          <w:p w:rsidR="00D07BFC" w:rsidRPr="007F4E12" w:rsidRDefault="00D07BFC" w:rsidP="006B1BD0">
            <w:pPr>
              <w:jc w:val="center"/>
              <w:rPr>
                <w:rFonts w:ascii="仿宋_GB2312" w:hAnsi="华文仿宋"/>
                <w:sz w:val="28"/>
                <w:szCs w:val="28"/>
              </w:rPr>
            </w:pPr>
            <w:r>
              <w:rPr>
                <w:rFonts w:ascii="仿宋_GB2312" w:hAnsi="华文仿宋" w:hint="eastAsia"/>
                <w:sz w:val="28"/>
                <w:szCs w:val="28"/>
              </w:rPr>
              <w:t>彭光玉</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r>
      <w:tr w:rsidR="00D07BFC" w:rsidTr="00D07BFC">
        <w:trPr>
          <w:trHeight w:val="33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陈和平</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18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练明明</w:t>
            </w:r>
          </w:p>
        </w:tc>
        <w:tc>
          <w:tcPr>
            <w:tcW w:w="2551"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操作部</w:t>
            </w:r>
            <w:proofErr w:type="gramEnd"/>
            <w:r>
              <w:rPr>
                <w:rFonts w:ascii="仿宋_GB2312" w:hAnsi="华文仿宋" w:hint="eastAsia"/>
                <w:sz w:val="28"/>
                <w:szCs w:val="28"/>
              </w:rPr>
              <w:t>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94</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钱海龙</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80</w:t>
            </w:r>
          </w:p>
        </w:tc>
      </w:tr>
      <w:tr w:rsidR="00D07BFC" w:rsidTr="00D07BFC">
        <w:trPr>
          <w:trHeight w:val="279"/>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lastRenderedPageBreak/>
              <w:t>5</w:t>
            </w:r>
          </w:p>
        </w:tc>
        <w:tc>
          <w:tcPr>
            <w:tcW w:w="3149" w:type="dxa"/>
            <w:vMerge w:val="restart"/>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太仓武港码头</w:t>
            </w:r>
            <w:proofErr w:type="gramEnd"/>
            <w:r>
              <w:rPr>
                <w:rFonts w:ascii="仿宋_GB2312" w:hAnsi="华文仿宋" w:hint="eastAsia"/>
                <w:sz w:val="28"/>
                <w:szCs w:val="28"/>
              </w:rPr>
              <w:t>有限</w:t>
            </w:r>
          </w:p>
          <w:p w:rsidR="00D07BFC" w:rsidRDefault="00D07BFC" w:rsidP="006B1BD0">
            <w:pPr>
              <w:jc w:val="center"/>
              <w:rPr>
                <w:rFonts w:ascii="仿宋_GB2312" w:hAnsi="华文仿宋"/>
                <w:sz w:val="28"/>
                <w:szCs w:val="28"/>
              </w:rPr>
            </w:pPr>
            <w:r>
              <w:rPr>
                <w:rFonts w:ascii="仿宋_GB2312" w:hAnsi="华文仿宋" w:hint="eastAsia"/>
                <w:sz w:val="28"/>
                <w:szCs w:val="28"/>
              </w:rPr>
              <w:t>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黄  涌</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夏艳兵</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孟小进</w:t>
            </w:r>
          </w:p>
        </w:tc>
        <w:tc>
          <w:tcPr>
            <w:tcW w:w="2551" w:type="dxa"/>
            <w:vAlign w:val="center"/>
          </w:tcPr>
          <w:p w:rsidR="00D07BFC" w:rsidRDefault="00D07BFC" w:rsidP="006B1BD0">
            <w:pPr>
              <w:jc w:val="center"/>
              <w:rPr>
                <w:rFonts w:ascii="仿宋_GB2312" w:hAnsi="华文仿宋"/>
                <w:sz w:val="28"/>
                <w:szCs w:val="28"/>
              </w:rPr>
            </w:pPr>
            <w:proofErr w:type="gramStart"/>
            <w:r w:rsidRPr="00EA1C5C">
              <w:rPr>
                <w:rFonts w:ascii="仿宋_GB2312" w:hAnsi="华文仿宋" w:hint="eastAsia"/>
                <w:sz w:val="28"/>
                <w:szCs w:val="28"/>
              </w:rPr>
              <w:t>操作部</w:t>
            </w:r>
            <w:proofErr w:type="gramEnd"/>
            <w:r w:rsidRPr="00EA1C5C">
              <w:rPr>
                <w:rFonts w:ascii="仿宋_GB2312" w:hAnsi="华文仿宋" w:hint="eastAsia"/>
                <w:sz w:val="28"/>
                <w:szCs w:val="28"/>
              </w:rPr>
              <w:t>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12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顾  晖</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279"/>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6</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华能太仓港务有限</w:t>
            </w:r>
          </w:p>
          <w:p w:rsidR="00D07BFC" w:rsidRDefault="00D07BFC" w:rsidP="006B1BD0">
            <w:pPr>
              <w:jc w:val="center"/>
              <w:rPr>
                <w:rFonts w:ascii="仿宋_GB2312" w:hAnsi="华文仿宋"/>
                <w:sz w:val="28"/>
                <w:szCs w:val="28"/>
              </w:rPr>
            </w:pPr>
            <w:r>
              <w:rPr>
                <w:rFonts w:ascii="仿宋_GB2312" w:hAnsi="华文仿宋" w:hint="eastAsia"/>
                <w:sz w:val="28"/>
                <w:szCs w:val="28"/>
              </w:rPr>
              <w:t>责任公司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季  曦</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33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房  勇</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业务部主任助理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86</w:t>
            </w:r>
          </w:p>
        </w:tc>
      </w:tr>
      <w:tr w:rsidR="00D07BFC" w:rsidTr="00D07BFC">
        <w:trPr>
          <w:trHeight w:val="294"/>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王士军</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安监室主任</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9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 xml:space="preserve">花  </w:t>
            </w:r>
            <w:proofErr w:type="gramStart"/>
            <w:r>
              <w:rPr>
                <w:rFonts w:ascii="仿宋_GB2312" w:hAnsi="华文仿宋" w:hint="eastAsia"/>
                <w:sz w:val="28"/>
                <w:szCs w:val="28"/>
              </w:rPr>
              <w:t>彬</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300"/>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7</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华能太仓发电有限</w:t>
            </w:r>
          </w:p>
          <w:p w:rsidR="00D07BFC" w:rsidRDefault="00D07BFC" w:rsidP="006B1BD0">
            <w:pPr>
              <w:jc w:val="center"/>
              <w:rPr>
                <w:rFonts w:ascii="仿宋_GB2312" w:hAnsi="华文仿宋"/>
                <w:sz w:val="28"/>
                <w:szCs w:val="28"/>
              </w:rPr>
            </w:pPr>
            <w:r>
              <w:rPr>
                <w:rFonts w:ascii="仿宋_GB2312" w:hAnsi="华文仿宋" w:hint="eastAsia"/>
                <w:sz w:val="28"/>
                <w:szCs w:val="28"/>
              </w:rPr>
              <w:t>责任公司</w:t>
            </w: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邵</w:t>
            </w:r>
            <w:proofErr w:type="gramEnd"/>
            <w:r>
              <w:rPr>
                <w:rFonts w:ascii="仿宋_GB2312" w:hAnsi="华文仿宋" w:hint="eastAsia"/>
                <w:sz w:val="28"/>
                <w:szCs w:val="28"/>
              </w:rPr>
              <w:t xml:space="preserve">  </w:t>
            </w:r>
            <w:proofErr w:type="gramStart"/>
            <w:r>
              <w:rPr>
                <w:rFonts w:ascii="仿宋_GB2312" w:hAnsi="华文仿宋" w:hint="eastAsia"/>
                <w:sz w:val="28"/>
                <w:szCs w:val="28"/>
              </w:rPr>
              <w:t>睿</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总经理助理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21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张宝君</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安监部经理助理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9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张志达</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燃料部主任</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0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王超俊</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315"/>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8</w:t>
            </w:r>
          </w:p>
        </w:tc>
        <w:tc>
          <w:tcPr>
            <w:tcW w:w="3149" w:type="dxa"/>
            <w:vMerge w:val="restart"/>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太仓港正和</w:t>
            </w:r>
            <w:proofErr w:type="gramEnd"/>
            <w:r>
              <w:rPr>
                <w:rFonts w:ascii="仿宋_GB2312" w:hAnsi="华文仿宋" w:hint="eastAsia"/>
                <w:sz w:val="28"/>
                <w:szCs w:val="28"/>
              </w:rPr>
              <w:t>兴港</w:t>
            </w:r>
          </w:p>
          <w:p w:rsidR="00D07BFC" w:rsidRDefault="00D07BFC" w:rsidP="006B1BD0">
            <w:pPr>
              <w:jc w:val="center"/>
              <w:rPr>
                <w:rFonts w:ascii="仿宋_GB2312" w:hAnsi="华文仿宋"/>
                <w:sz w:val="28"/>
                <w:szCs w:val="28"/>
              </w:rPr>
            </w:pPr>
            <w:r>
              <w:rPr>
                <w:rFonts w:ascii="仿宋_GB2312" w:hAnsi="华文仿宋" w:hint="eastAsia"/>
                <w:sz w:val="28"/>
                <w:szCs w:val="28"/>
              </w:rPr>
              <w:t>集装箱码头有限公司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朱伟民</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294"/>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王永春</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安全保障部经理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18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 xml:space="preserve">吴  </w:t>
            </w:r>
            <w:proofErr w:type="gramStart"/>
            <w:r>
              <w:rPr>
                <w:rFonts w:ascii="仿宋_GB2312" w:hAnsi="华文仿宋" w:hint="eastAsia"/>
                <w:sz w:val="28"/>
                <w:szCs w:val="28"/>
              </w:rPr>
              <w:t>斌</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生产经营部经理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78</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王鹏举</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64</w:t>
            </w:r>
          </w:p>
        </w:tc>
      </w:tr>
      <w:tr w:rsidR="00D07BFC" w:rsidTr="00D07BFC">
        <w:trPr>
          <w:trHeight w:val="774"/>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9</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苏州现代货箱码头</w:t>
            </w:r>
          </w:p>
          <w:p w:rsidR="00D07BFC" w:rsidRDefault="00D07BFC" w:rsidP="006B1BD0">
            <w:pPr>
              <w:jc w:val="center"/>
              <w:rPr>
                <w:rFonts w:ascii="仿宋_GB2312" w:hAnsi="华文仿宋"/>
                <w:sz w:val="28"/>
                <w:szCs w:val="28"/>
              </w:rPr>
            </w:pPr>
            <w:r>
              <w:rPr>
                <w:rFonts w:ascii="仿宋_GB2312" w:hAnsi="华文仿宋" w:hint="eastAsia"/>
                <w:sz w:val="28"/>
                <w:szCs w:val="28"/>
              </w:rPr>
              <w:t>有限公司</w:t>
            </w: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腾亚辉</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25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 xml:space="preserve">马  </w:t>
            </w:r>
            <w:proofErr w:type="gramStart"/>
            <w:r>
              <w:rPr>
                <w:rFonts w:ascii="仿宋_GB2312" w:hAnsi="华文仿宋" w:hint="eastAsia"/>
                <w:sz w:val="28"/>
                <w:szCs w:val="28"/>
              </w:rPr>
              <w:t>磊</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863"/>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李宪明</w:t>
            </w:r>
          </w:p>
        </w:tc>
        <w:tc>
          <w:tcPr>
            <w:tcW w:w="2551"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操作部</w:t>
            </w:r>
            <w:proofErr w:type="gramEnd"/>
            <w:r>
              <w:rPr>
                <w:rFonts w:ascii="仿宋_GB2312" w:hAnsi="华文仿宋" w:hint="eastAsia"/>
                <w:sz w:val="28"/>
                <w:szCs w:val="28"/>
              </w:rPr>
              <w:t>值班经理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82</w:t>
            </w:r>
          </w:p>
        </w:tc>
      </w:tr>
      <w:tr w:rsidR="00D07BFC" w:rsidTr="00D07BFC">
        <w:trPr>
          <w:trHeight w:val="651"/>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沈少军</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225"/>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lastRenderedPageBreak/>
              <w:t>10</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太仓国际集装箱码头有限公司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 xml:space="preserve">孙 </w:t>
            </w:r>
            <w:proofErr w:type="gramStart"/>
            <w:r>
              <w:rPr>
                <w:rFonts w:ascii="仿宋_GB2312" w:hAnsi="华文仿宋" w:hint="eastAsia"/>
                <w:sz w:val="28"/>
                <w:szCs w:val="28"/>
              </w:rPr>
              <w:t>彦</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249"/>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钟勤辉</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36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张利锋</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操作经理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68</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卜</w:t>
            </w:r>
            <w:proofErr w:type="gramEnd"/>
            <w:r>
              <w:rPr>
                <w:rFonts w:ascii="仿宋_GB2312" w:hAnsi="华文仿宋" w:hint="eastAsia"/>
                <w:sz w:val="28"/>
                <w:szCs w:val="28"/>
              </w:rPr>
              <w:t>新华</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345"/>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11</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太仓港</w:t>
            </w:r>
            <w:proofErr w:type="gramStart"/>
            <w:r>
              <w:rPr>
                <w:rFonts w:ascii="仿宋_GB2312" w:hAnsi="华文仿宋" w:hint="eastAsia"/>
                <w:sz w:val="28"/>
                <w:szCs w:val="28"/>
              </w:rPr>
              <w:t>上港正和</w:t>
            </w:r>
            <w:proofErr w:type="gramEnd"/>
          </w:p>
          <w:p w:rsidR="00D07BFC" w:rsidRDefault="00D07BFC" w:rsidP="006B1BD0">
            <w:pPr>
              <w:jc w:val="center"/>
              <w:rPr>
                <w:rFonts w:ascii="仿宋_GB2312" w:hAnsi="华文仿宋"/>
                <w:sz w:val="28"/>
                <w:szCs w:val="28"/>
              </w:rPr>
            </w:pPr>
            <w:r>
              <w:rPr>
                <w:rFonts w:ascii="仿宋_GB2312" w:hAnsi="华文仿宋" w:hint="eastAsia"/>
                <w:sz w:val="28"/>
                <w:szCs w:val="28"/>
              </w:rPr>
              <w:t>集装箱码头有限公司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马万根</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204"/>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徐宁龙</w:t>
            </w:r>
            <w:proofErr w:type="gramEnd"/>
          </w:p>
        </w:tc>
        <w:tc>
          <w:tcPr>
            <w:tcW w:w="2551"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操作部</w:t>
            </w:r>
            <w:proofErr w:type="gramEnd"/>
            <w:r>
              <w:rPr>
                <w:rFonts w:ascii="仿宋_GB2312" w:hAnsi="华文仿宋" w:hint="eastAsia"/>
                <w:sz w:val="28"/>
                <w:szCs w:val="28"/>
              </w:rPr>
              <w:t>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40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徐  波</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9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刘天波</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76</w:t>
            </w:r>
          </w:p>
        </w:tc>
      </w:tr>
      <w:tr w:rsidR="00D07BFC" w:rsidTr="00D07BFC">
        <w:trPr>
          <w:trHeight w:val="225"/>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12</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太仓港公用集装箱</w:t>
            </w:r>
          </w:p>
          <w:p w:rsidR="00D07BFC" w:rsidRDefault="00D07BFC" w:rsidP="006B1BD0">
            <w:pPr>
              <w:jc w:val="center"/>
              <w:rPr>
                <w:rFonts w:ascii="仿宋_GB2312" w:hAnsi="华文仿宋"/>
                <w:sz w:val="28"/>
                <w:szCs w:val="28"/>
              </w:rPr>
            </w:pPr>
            <w:r>
              <w:rPr>
                <w:rFonts w:ascii="仿宋_GB2312" w:hAnsi="华文仿宋" w:hint="eastAsia"/>
                <w:sz w:val="28"/>
                <w:szCs w:val="28"/>
              </w:rPr>
              <w:t>作业有限公司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陈  洲</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总经理助理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25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王明明</w:t>
            </w:r>
          </w:p>
        </w:tc>
        <w:tc>
          <w:tcPr>
            <w:tcW w:w="2551"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操作部</w:t>
            </w:r>
            <w:proofErr w:type="gramEnd"/>
            <w:r>
              <w:rPr>
                <w:rFonts w:ascii="仿宋_GB2312" w:hAnsi="华文仿宋" w:hint="eastAsia"/>
                <w:sz w:val="28"/>
                <w:szCs w:val="28"/>
              </w:rPr>
              <w:t>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杨  帆</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安全技术部副经理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47"/>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张敏睿</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w:t>
            </w:r>
            <w:proofErr w:type="gramStart"/>
            <w:r>
              <w:rPr>
                <w:rFonts w:ascii="仿宋_GB2312" w:hAnsi="华文仿宋" w:hint="eastAsia"/>
                <w:sz w:val="28"/>
                <w:szCs w:val="28"/>
              </w:rPr>
              <w:t>监主任</w:t>
            </w:r>
            <w:proofErr w:type="gramEnd"/>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150"/>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13</w:t>
            </w:r>
          </w:p>
        </w:tc>
        <w:tc>
          <w:tcPr>
            <w:tcW w:w="3149" w:type="dxa"/>
            <w:vMerge w:val="restart"/>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玖龙纸业</w:t>
            </w:r>
            <w:proofErr w:type="gramEnd"/>
            <w:r>
              <w:rPr>
                <w:rFonts w:ascii="仿宋_GB2312" w:hAnsi="华文仿宋" w:hint="eastAsia"/>
                <w:sz w:val="28"/>
                <w:szCs w:val="28"/>
              </w:rPr>
              <w:t>（太仓）</w:t>
            </w:r>
          </w:p>
          <w:p w:rsidR="00D07BFC" w:rsidRDefault="00D07BFC" w:rsidP="006B1BD0">
            <w:pPr>
              <w:jc w:val="center"/>
              <w:rPr>
                <w:rFonts w:ascii="仿宋_GB2312" w:hAnsi="华文仿宋"/>
                <w:sz w:val="28"/>
                <w:szCs w:val="28"/>
              </w:rPr>
            </w:pPr>
            <w:r>
              <w:rPr>
                <w:rFonts w:ascii="仿宋_GB2312" w:hAnsi="华文仿宋" w:hint="eastAsia"/>
                <w:sz w:val="28"/>
                <w:szCs w:val="28"/>
              </w:rPr>
              <w:t>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徐宝海</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6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王军华</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84</w:t>
            </w:r>
          </w:p>
        </w:tc>
      </w:tr>
      <w:tr w:rsidR="00D07BFC" w:rsidTr="00D07BFC">
        <w:trPr>
          <w:trHeight w:val="13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秦绪峰</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码头主管</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86</w:t>
            </w:r>
          </w:p>
        </w:tc>
      </w:tr>
      <w:tr w:rsidR="00D07BFC" w:rsidTr="00D07BFC">
        <w:trPr>
          <w:trHeight w:val="16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景少杰</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码头安全员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76</w:t>
            </w:r>
          </w:p>
        </w:tc>
      </w:tr>
      <w:tr w:rsidR="00D07BFC" w:rsidTr="00D07BFC">
        <w:trPr>
          <w:trHeight w:val="633"/>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14</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太仓港协</w:t>
            </w:r>
            <w:proofErr w:type="gramStart"/>
            <w:r>
              <w:rPr>
                <w:rFonts w:ascii="仿宋_GB2312" w:hAnsi="华文仿宋" w:hint="eastAsia"/>
                <w:sz w:val="28"/>
                <w:szCs w:val="28"/>
              </w:rPr>
              <w:t>鑫</w:t>
            </w:r>
            <w:proofErr w:type="gramEnd"/>
            <w:r>
              <w:rPr>
                <w:rFonts w:ascii="仿宋_GB2312" w:hAnsi="华文仿宋" w:hint="eastAsia"/>
                <w:sz w:val="28"/>
                <w:szCs w:val="28"/>
              </w:rPr>
              <w:t>发电</w:t>
            </w:r>
            <w:r>
              <w:rPr>
                <w:rFonts w:ascii="仿宋_GB2312" w:hAnsi="华文仿宋"/>
                <w:sz w:val="28"/>
                <w:szCs w:val="28"/>
              </w:rPr>
              <w:br/>
            </w:r>
            <w:r>
              <w:rPr>
                <w:rFonts w:ascii="仿宋_GB2312" w:hAnsi="华文仿宋" w:hint="eastAsia"/>
                <w:sz w:val="28"/>
                <w:szCs w:val="28"/>
              </w:rPr>
              <w:t>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梁志宏</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98</w:t>
            </w:r>
          </w:p>
        </w:tc>
      </w:tr>
      <w:tr w:rsidR="00D07BFC" w:rsidTr="00D07BFC">
        <w:trPr>
          <w:trHeight w:val="70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余  海</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96</w:t>
            </w:r>
          </w:p>
        </w:tc>
      </w:tr>
      <w:tr w:rsidR="00D07BFC" w:rsidTr="00D07BFC">
        <w:trPr>
          <w:trHeight w:val="781"/>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孙  明</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燃料</w:t>
            </w:r>
            <w:proofErr w:type="gramStart"/>
            <w:r>
              <w:rPr>
                <w:rFonts w:ascii="仿宋_GB2312" w:hAnsi="华文仿宋" w:hint="eastAsia"/>
                <w:sz w:val="28"/>
                <w:szCs w:val="28"/>
              </w:rPr>
              <w:t>部安全</w:t>
            </w:r>
            <w:proofErr w:type="gramEnd"/>
            <w:r>
              <w:rPr>
                <w:rFonts w:ascii="仿宋_GB2312" w:hAnsi="华文仿宋" w:hint="eastAsia"/>
                <w:sz w:val="28"/>
                <w:szCs w:val="28"/>
              </w:rPr>
              <w:t>培训员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r>
      <w:tr w:rsidR="00D07BFC" w:rsidTr="00D07BFC">
        <w:trPr>
          <w:trHeight w:val="623"/>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殷开湖</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76</w:t>
            </w:r>
          </w:p>
        </w:tc>
      </w:tr>
      <w:tr w:rsidR="00D07BFC" w:rsidTr="00D07BFC">
        <w:trPr>
          <w:trHeight w:val="180"/>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lastRenderedPageBreak/>
              <w:t>15</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江苏长江石油化工</w:t>
            </w:r>
          </w:p>
          <w:p w:rsidR="00D07BFC" w:rsidRDefault="00D07BFC" w:rsidP="006B1BD0">
            <w:pPr>
              <w:jc w:val="center"/>
              <w:rPr>
                <w:rFonts w:ascii="仿宋_GB2312" w:hAnsi="华文仿宋"/>
                <w:sz w:val="28"/>
                <w:szCs w:val="28"/>
              </w:rPr>
            </w:pPr>
            <w:r>
              <w:rPr>
                <w:rFonts w:ascii="仿宋_GB2312" w:hAnsi="华文仿宋" w:hint="eastAsia"/>
                <w:sz w:val="28"/>
                <w:szCs w:val="28"/>
              </w:rPr>
              <w:t>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李建清</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安全总监</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32"/>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杨晓峰</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生产部副经理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6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袁友生</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安全管理员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100</w:t>
            </w:r>
          </w:p>
        </w:tc>
      </w:tr>
      <w:tr w:rsidR="00D07BFC" w:rsidTr="00D07BFC">
        <w:trPr>
          <w:trHeight w:val="15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费建伟</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安全管理员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84</w:t>
            </w:r>
          </w:p>
        </w:tc>
      </w:tr>
      <w:tr w:rsidR="00D07BFC" w:rsidTr="00D07BFC">
        <w:trPr>
          <w:trHeight w:val="240"/>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16</w:t>
            </w:r>
          </w:p>
        </w:tc>
        <w:tc>
          <w:tcPr>
            <w:tcW w:w="3149" w:type="dxa"/>
            <w:vMerge w:val="restart"/>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太仓阳鸿石化</w:t>
            </w:r>
            <w:proofErr w:type="gramEnd"/>
            <w:r>
              <w:rPr>
                <w:rFonts w:ascii="仿宋_GB2312" w:hAnsi="华文仿宋" w:hint="eastAsia"/>
                <w:sz w:val="28"/>
                <w:szCs w:val="28"/>
              </w:rPr>
              <w:t>有限</w:t>
            </w:r>
          </w:p>
          <w:p w:rsidR="00D07BFC" w:rsidRDefault="00D07BFC" w:rsidP="006B1BD0">
            <w:pPr>
              <w:jc w:val="center"/>
              <w:rPr>
                <w:rFonts w:ascii="仿宋_GB2312" w:hAnsi="华文仿宋"/>
                <w:sz w:val="28"/>
                <w:szCs w:val="28"/>
              </w:rPr>
            </w:pPr>
            <w:r>
              <w:rPr>
                <w:rFonts w:ascii="仿宋_GB2312" w:hAnsi="华文仿宋" w:hint="eastAsia"/>
                <w:sz w:val="28"/>
                <w:szCs w:val="28"/>
              </w:rPr>
              <w:t>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陆建平</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副总经理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r>
      <w:tr w:rsidR="00D07BFC" w:rsidTr="00D07BFC">
        <w:trPr>
          <w:trHeight w:val="120"/>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蔡一鸣</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操作副总监</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88</w:t>
            </w:r>
          </w:p>
        </w:tc>
      </w:tr>
      <w:tr w:rsidR="00D07BFC" w:rsidTr="00D07BFC">
        <w:trPr>
          <w:trHeight w:val="165"/>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金春萍</w:t>
            </w:r>
          </w:p>
        </w:tc>
        <w:tc>
          <w:tcPr>
            <w:tcW w:w="2551"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警消队长</w:t>
            </w:r>
            <w:proofErr w:type="gramEnd"/>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84</w:t>
            </w:r>
          </w:p>
        </w:tc>
      </w:tr>
      <w:tr w:rsidR="00D07BFC" w:rsidTr="00D07BFC">
        <w:trPr>
          <w:trHeight w:val="132"/>
          <w:jc w:val="center"/>
        </w:trPr>
        <w:tc>
          <w:tcPr>
            <w:tcW w:w="1020" w:type="dxa"/>
            <w:vMerge/>
            <w:vAlign w:val="center"/>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韦丽娜</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92</w:t>
            </w:r>
          </w:p>
        </w:tc>
      </w:tr>
      <w:tr w:rsidR="00D07BFC" w:rsidTr="00D07BFC">
        <w:trPr>
          <w:trHeight w:val="180"/>
          <w:jc w:val="center"/>
        </w:trPr>
        <w:tc>
          <w:tcPr>
            <w:tcW w:w="1020" w:type="dxa"/>
            <w:vMerge w:val="restart"/>
            <w:vAlign w:val="center"/>
          </w:tcPr>
          <w:p w:rsidR="00D07BFC" w:rsidRDefault="00D07BFC" w:rsidP="006B1BD0">
            <w:pPr>
              <w:jc w:val="center"/>
              <w:rPr>
                <w:rFonts w:ascii="仿宋_GB2312" w:hAnsi="华文仿宋"/>
                <w:sz w:val="28"/>
                <w:szCs w:val="28"/>
              </w:rPr>
            </w:pPr>
            <w:r w:rsidRPr="00D07BFC">
              <w:rPr>
                <w:rFonts w:hint="eastAsia"/>
                <w:sz w:val="28"/>
                <w:szCs w:val="28"/>
              </w:rPr>
              <w:t>17</w:t>
            </w:r>
          </w:p>
        </w:tc>
        <w:tc>
          <w:tcPr>
            <w:tcW w:w="3149" w:type="dxa"/>
            <w:vMerge w:val="restart"/>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埃克森美孚（太仓）石油有限公司</w:t>
            </w: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 xml:space="preserve">王  </w:t>
            </w:r>
            <w:proofErr w:type="gramStart"/>
            <w:r>
              <w:rPr>
                <w:rFonts w:ascii="仿宋_GB2312" w:hAnsi="华文仿宋" w:hint="eastAsia"/>
                <w:sz w:val="28"/>
                <w:szCs w:val="28"/>
              </w:rPr>
              <w:t>玮</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安全部经理</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90</w:t>
            </w:r>
          </w:p>
        </w:tc>
      </w:tr>
      <w:tr w:rsidR="00D07BFC" w:rsidTr="00D07BFC">
        <w:trPr>
          <w:trHeight w:val="132"/>
          <w:jc w:val="center"/>
        </w:trPr>
        <w:tc>
          <w:tcPr>
            <w:tcW w:w="1020" w:type="dxa"/>
            <w:vMerge/>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徐建雷</w:t>
            </w:r>
            <w:proofErr w:type="gramEnd"/>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安全工程师</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82</w:t>
            </w:r>
          </w:p>
        </w:tc>
      </w:tr>
      <w:tr w:rsidR="00D07BFC" w:rsidTr="00D07BFC">
        <w:trPr>
          <w:trHeight w:val="165"/>
          <w:jc w:val="center"/>
        </w:trPr>
        <w:tc>
          <w:tcPr>
            <w:tcW w:w="1020" w:type="dxa"/>
            <w:vMerge/>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孙长顺</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安全协调员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68</w:t>
            </w:r>
          </w:p>
        </w:tc>
      </w:tr>
      <w:tr w:rsidR="00D07BFC" w:rsidTr="00D07BFC">
        <w:trPr>
          <w:trHeight w:val="150"/>
          <w:jc w:val="center"/>
        </w:trPr>
        <w:tc>
          <w:tcPr>
            <w:tcW w:w="1020" w:type="dxa"/>
            <w:vMerge/>
          </w:tcPr>
          <w:p w:rsidR="00D07BFC" w:rsidRDefault="00D07BFC" w:rsidP="006B1BD0">
            <w:pPr>
              <w:jc w:val="center"/>
              <w:rPr>
                <w:rFonts w:ascii="仿宋_GB2312" w:hAnsi="华文仿宋"/>
                <w:sz w:val="28"/>
                <w:szCs w:val="28"/>
              </w:rPr>
            </w:pPr>
          </w:p>
        </w:tc>
        <w:tc>
          <w:tcPr>
            <w:tcW w:w="3149" w:type="dxa"/>
            <w:vMerge/>
            <w:vAlign w:val="center"/>
          </w:tcPr>
          <w:p w:rsidR="00D07BFC" w:rsidRDefault="00D07BFC" w:rsidP="006B1BD0">
            <w:pPr>
              <w:jc w:val="center"/>
              <w:rPr>
                <w:rFonts w:ascii="仿宋_GB2312" w:hAnsi="华文仿宋"/>
                <w:sz w:val="28"/>
                <w:szCs w:val="28"/>
              </w:rPr>
            </w:pPr>
          </w:p>
        </w:tc>
        <w:tc>
          <w:tcPr>
            <w:tcW w:w="1276" w:type="dxa"/>
            <w:vAlign w:val="center"/>
          </w:tcPr>
          <w:p w:rsidR="00D07BFC" w:rsidRDefault="00D07BFC" w:rsidP="006B1BD0">
            <w:pPr>
              <w:jc w:val="center"/>
              <w:rPr>
                <w:rFonts w:ascii="仿宋_GB2312" w:hAnsi="华文仿宋"/>
                <w:sz w:val="28"/>
                <w:szCs w:val="28"/>
              </w:rPr>
            </w:pPr>
            <w:proofErr w:type="gramStart"/>
            <w:r>
              <w:rPr>
                <w:rFonts w:ascii="仿宋_GB2312" w:hAnsi="华文仿宋" w:hint="eastAsia"/>
                <w:sz w:val="28"/>
                <w:szCs w:val="28"/>
              </w:rPr>
              <w:t>倪</w:t>
            </w:r>
            <w:proofErr w:type="gramEnd"/>
            <w:r>
              <w:rPr>
                <w:rFonts w:ascii="仿宋_GB2312" w:hAnsi="华文仿宋" w:hint="eastAsia"/>
                <w:sz w:val="28"/>
                <w:szCs w:val="28"/>
              </w:rPr>
              <w:t xml:space="preserve">  健</w:t>
            </w:r>
          </w:p>
        </w:tc>
        <w:tc>
          <w:tcPr>
            <w:tcW w:w="2551" w:type="dxa"/>
            <w:vAlign w:val="center"/>
          </w:tcPr>
          <w:p w:rsidR="00D07BFC" w:rsidRDefault="00D07BFC" w:rsidP="006B1BD0">
            <w:pPr>
              <w:jc w:val="center"/>
              <w:rPr>
                <w:rFonts w:ascii="仿宋_GB2312" w:hAnsi="华文仿宋"/>
                <w:sz w:val="28"/>
                <w:szCs w:val="28"/>
              </w:rPr>
            </w:pPr>
            <w:r>
              <w:rPr>
                <w:rFonts w:ascii="仿宋_GB2312" w:hAnsi="华文仿宋" w:hint="eastAsia"/>
                <w:sz w:val="28"/>
                <w:szCs w:val="28"/>
              </w:rPr>
              <w:t>安全员</w:t>
            </w:r>
          </w:p>
        </w:tc>
        <w:tc>
          <w:tcPr>
            <w:tcW w:w="679" w:type="dxa"/>
            <w:vAlign w:val="center"/>
          </w:tcPr>
          <w:p w:rsidR="00D07BFC" w:rsidRDefault="00D07BFC" w:rsidP="006B1BD0">
            <w:pPr>
              <w:jc w:val="center"/>
              <w:rPr>
                <w:rFonts w:ascii="仿宋_GB2312" w:hAnsi="华文仿宋"/>
                <w:sz w:val="28"/>
                <w:szCs w:val="28"/>
              </w:rPr>
            </w:pPr>
            <w:r w:rsidRPr="00D07BFC">
              <w:rPr>
                <w:rFonts w:hint="eastAsia"/>
                <w:sz w:val="28"/>
                <w:szCs w:val="28"/>
              </w:rPr>
              <w:t>72</w:t>
            </w:r>
          </w:p>
        </w:tc>
      </w:tr>
    </w:tbl>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rFonts w:hint="eastAsia"/>
          <w:szCs w:val="32"/>
        </w:rPr>
      </w:pPr>
    </w:p>
    <w:p w:rsidR="00D07BFC" w:rsidRDefault="00D07BFC" w:rsidP="00D07BFC">
      <w:pPr>
        <w:snapToGrid w:val="0"/>
        <w:spacing w:line="560" w:lineRule="exact"/>
        <w:rPr>
          <w:szCs w:val="32"/>
        </w:rPr>
      </w:pPr>
    </w:p>
    <w:p w:rsidR="00D07BFC" w:rsidRDefault="00D07BFC" w:rsidP="00D07BFC">
      <w:pPr>
        <w:spacing w:line="100" w:lineRule="exact"/>
        <w:jc w:val="left"/>
        <w:rPr>
          <w:szCs w:val="32"/>
        </w:rPr>
      </w:pPr>
    </w:p>
    <w:p w:rsidR="00D07BFC" w:rsidRDefault="00D07BFC" w:rsidP="00D07BFC">
      <w:pPr>
        <w:spacing w:line="100" w:lineRule="exact"/>
        <w:jc w:val="left"/>
        <w:rPr>
          <w:szCs w:val="32"/>
        </w:rPr>
      </w:pPr>
    </w:p>
    <w:p w:rsidR="00D07BFC" w:rsidRDefault="00D07BFC" w:rsidP="00D07BFC">
      <w:pPr>
        <w:spacing w:line="100" w:lineRule="exact"/>
        <w:jc w:val="left"/>
        <w:rPr>
          <w:szCs w:val="32"/>
        </w:rPr>
      </w:pPr>
    </w:p>
    <w:p w:rsidR="00D07BFC" w:rsidRDefault="00D07BFC" w:rsidP="00D07BFC">
      <w:pPr>
        <w:spacing w:line="100" w:lineRule="exact"/>
        <w:jc w:val="left"/>
        <w:rPr>
          <w:szCs w:val="32"/>
        </w:rPr>
      </w:pPr>
    </w:p>
    <w:p w:rsidR="00D07BFC" w:rsidRDefault="00D07BFC" w:rsidP="00D07BFC">
      <w:pPr>
        <w:spacing w:line="100" w:lineRule="exact"/>
        <w:jc w:val="left"/>
        <w:rPr>
          <w:szCs w:val="32"/>
        </w:rPr>
      </w:pPr>
    </w:p>
    <w:p w:rsidR="00D07BFC" w:rsidRPr="00005FF3" w:rsidRDefault="00D07BFC" w:rsidP="00D07BFC">
      <w:pPr>
        <w:spacing w:line="100" w:lineRule="exact"/>
        <w:jc w:val="left"/>
        <w:rPr>
          <w:snapToGrid w:val="0"/>
          <w:kern w:val="0"/>
          <w:sz w:val="24"/>
        </w:rPr>
      </w:pPr>
    </w:p>
    <w:tbl>
      <w:tblPr>
        <w:tblW w:w="0" w:type="auto"/>
        <w:jc w:val="center"/>
        <w:tblBorders>
          <w:top w:val="single" w:sz="8" w:space="0" w:color="auto"/>
          <w:bottom w:val="single" w:sz="8" w:space="0" w:color="auto"/>
          <w:insideH w:val="single" w:sz="8" w:space="0" w:color="auto"/>
        </w:tblBorders>
        <w:tblLook w:val="0000" w:firstRow="0" w:lastRow="0" w:firstColumn="0" w:lastColumn="0" w:noHBand="0" w:noVBand="0"/>
      </w:tblPr>
      <w:tblGrid>
        <w:gridCol w:w="8916"/>
      </w:tblGrid>
      <w:tr w:rsidR="00D07BFC" w:rsidRPr="0084061F" w:rsidTr="006B1BD0">
        <w:trPr>
          <w:cantSplit/>
          <w:trHeight w:val="415"/>
          <w:jc w:val="center"/>
        </w:trPr>
        <w:tc>
          <w:tcPr>
            <w:tcW w:w="8916" w:type="dxa"/>
          </w:tcPr>
          <w:p w:rsidR="00D07BFC" w:rsidRPr="0084061F" w:rsidRDefault="00D07BFC" w:rsidP="00D07BFC">
            <w:pPr>
              <w:pStyle w:val="a3"/>
              <w:overflowPunct w:val="0"/>
              <w:snapToGrid w:val="0"/>
              <w:spacing w:line="400" w:lineRule="exact"/>
              <w:ind w:firstLineChars="50" w:firstLine="138"/>
              <w:rPr>
                <w:rFonts w:ascii="Times New Roman" w:cs="Times New Roman"/>
                <w:b w:val="0"/>
                <w:bCs w:val="0"/>
                <w:sz w:val="28"/>
                <w:szCs w:val="28"/>
              </w:rPr>
            </w:pPr>
            <w:r w:rsidRPr="0084061F">
              <w:rPr>
                <w:rFonts w:ascii="Times New Roman" w:cs="Times New Roman"/>
                <w:b w:val="0"/>
                <w:bCs w:val="0"/>
                <w:sz w:val="28"/>
                <w:szCs w:val="28"/>
              </w:rPr>
              <w:t>江苏太仓港口管理委员会办公室</w:t>
            </w:r>
            <w:r>
              <w:rPr>
                <w:rFonts w:ascii="Times New Roman" w:cs="Times New Roman"/>
                <w:b w:val="0"/>
                <w:bCs w:val="0"/>
                <w:sz w:val="28"/>
                <w:szCs w:val="28"/>
              </w:rPr>
              <w:t xml:space="preserve">               </w:t>
            </w:r>
            <w:r>
              <w:rPr>
                <w:rFonts w:ascii="Times New Roman" w:cs="Times New Roman" w:hint="eastAsia"/>
                <w:b w:val="0"/>
                <w:bCs w:val="0"/>
                <w:sz w:val="28"/>
                <w:szCs w:val="28"/>
              </w:rPr>
              <w:t xml:space="preserve"> </w:t>
            </w:r>
            <w:r w:rsidRPr="00D07BFC">
              <w:rPr>
                <w:rFonts w:ascii="Times New Roman" w:cs="Times New Roman"/>
                <w:b w:val="0"/>
                <w:bCs w:val="0"/>
                <w:sz w:val="28"/>
                <w:szCs w:val="28"/>
              </w:rPr>
              <w:t>201</w:t>
            </w:r>
            <w:r w:rsidRPr="00D07BFC">
              <w:rPr>
                <w:rFonts w:ascii="Times New Roman" w:cs="Times New Roman" w:hint="eastAsia"/>
                <w:b w:val="0"/>
                <w:bCs w:val="0"/>
                <w:sz w:val="28"/>
                <w:szCs w:val="28"/>
              </w:rPr>
              <w:t>8</w:t>
            </w:r>
            <w:r w:rsidRPr="0084061F">
              <w:rPr>
                <w:rFonts w:ascii="Times New Roman" w:cs="Times New Roman"/>
                <w:b w:val="0"/>
                <w:bCs w:val="0"/>
                <w:sz w:val="28"/>
                <w:szCs w:val="28"/>
              </w:rPr>
              <w:t>年</w:t>
            </w:r>
            <w:r w:rsidRPr="00D07BFC">
              <w:rPr>
                <w:rFonts w:ascii="Times New Roman" w:cs="Times New Roman" w:hint="eastAsia"/>
                <w:b w:val="0"/>
                <w:bCs w:val="0"/>
                <w:sz w:val="28"/>
                <w:szCs w:val="28"/>
              </w:rPr>
              <w:t>1</w:t>
            </w:r>
            <w:r w:rsidRPr="0084061F">
              <w:rPr>
                <w:rFonts w:ascii="Times New Roman" w:cs="Times New Roman"/>
                <w:b w:val="0"/>
                <w:bCs w:val="0"/>
                <w:sz w:val="28"/>
                <w:szCs w:val="28"/>
              </w:rPr>
              <w:t>月</w:t>
            </w:r>
            <w:r w:rsidRPr="00D07BFC">
              <w:rPr>
                <w:rFonts w:ascii="Times New Roman" w:cs="Times New Roman" w:hint="eastAsia"/>
                <w:b w:val="0"/>
                <w:bCs w:val="0"/>
                <w:sz w:val="28"/>
                <w:szCs w:val="28"/>
              </w:rPr>
              <w:t>11</w:t>
            </w:r>
            <w:r w:rsidRPr="0084061F">
              <w:rPr>
                <w:rFonts w:ascii="Times New Roman" w:cs="Times New Roman"/>
                <w:b w:val="0"/>
                <w:bCs w:val="0"/>
                <w:sz w:val="28"/>
                <w:szCs w:val="28"/>
              </w:rPr>
              <w:t>日印发</w:t>
            </w:r>
          </w:p>
        </w:tc>
      </w:tr>
    </w:tbl>
    <w:p w:rsidR="00D07BFC" w:rsidRDefault="00D07BFC" w:rsidP="00D07BFC">
      <w:pPr>
        <w:spacing w:line="20" w:lineRule="exact"/>
      </w:pPr>
      <w:bookmarkStart w:id="0" w:name="_GoBack"/>
      <w:bookmarkEnd w:id="0"/>
    </w:p>
    <w:sectPr w:rsidR="00D07BFC" w:rsidSect="00D07BFC">
      <w:footerReference w:type="even" r:id="rId7"/>
      <w:footerReference w:type="default" r:id="rId8"/>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30" w:rsidRDefault="00AA5E30" w:rsidP="00D07BFC">
      <w:r>
        <w:separator/>
      </w:r>
    </w:p>
  </w:endnote>
  <w:endnote w:type="continuationSeparator" w:id="0">
    <w:p w:rsidR="00AA5E30" w:rsidRDefault="00AA5E30" w:rsidP="00D0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EB" w:rsidRDefault="00AA5E30" w:rsidP="00D07BFC">
    <w:pPr>
      <w:pStyle w:val="a4"/>
      <w:framePr w:wrap="around" w:vAnchor="text" w:hAnchor="page" w:x="1186" w:y="-368"/>
      <w:ind w:leftChars="200" w:left="640" w:rightChars="200" w:right="640"/>
      <w:jc w:val="right"/>
      <w:rPr>
        <w:rStyle w:val="a5"/>
        <w:sz w:val="28"/>
      </w:rPr>
    </w:pPr>
    <w:r>
      <w:rPr>
        <w:rStyle w:val="a5"/>
        <w:rFonts w:hint="eastAsia"/>
        <w:sz w:val="28"/>
      </w:rPr>
      <w:t>—</w:t>
    </w:r>
    <w:r>
      <w:rPr>
        <w:rStyle w:val="a5"/>
        <w:rFonts w:hint="eastAsia"/>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7F4737">
      <w:rPr>
        <w:rStyle w:val="a5"/>
        <w:noProof/>
        <w:sz w:val="28"/>
      </w:rPr>
      <w:t>6</w:t>
    </w:r>
    <w:r>
      <w:rPr>
        <w:rStyle w:val="a5"/>
        <w:sz w:val="28"/>
      </w:rPr>
      <w:fldChar w:fldCharType="end"/>
    </w:r>
    <w:r>
      <w:rPr>
        <w:rStyle w:val="a5"/>
        <w:rFonts w:hint="eastAsia"/>
        <w:sz w:val="28"/>
      </w:rPr>
      <w:t xml:space="preserve"> </w:t>
    </w:r>
    <w:r>
      <w:rPr>
        <w:rStyle w:val="a5"/>
        <w:rFonts w:hint="eastAsia"/>
        <w:sz w:val="28"/>
      </w:rPr>
      <w:t>—</w:t>
    </w:r>
  </w:p>
  <w:p w:rsidR="006938EB" w:rsidRDefault="00AA5E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0D" w:rsidRDefault="00AA5E30" w:rsidP="00E93F5F">
    <w:pPr>
      <w:pStyle w:val="a4"/>
      <w:framePr w:wrap="around" w:vAnchor="text" w:hAnchor="page" w:x="13216" w:y="570"/>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7F4737">
      <w:rPr>
        <w:rStyle w:val="a5"/>
        <w:noProof/>
        <w:sz w:val="28"/>
      </w:rPr>
      <w:t>7</w:t>
    </w:r>
    <w:r>
      <w:rPr>
        <w:rStyle w:val="a5"/>
        <w:sz w:val="28"/>
      </w:rPr>
      <w:fldChar w:fldCharType="end"/>
    </w:r>
    <w:r>
      <w:rPr>
        <w:rStyle w:val="a5"/>
        <w:rFonts w:hint="eastAsia"/>
      </w:rPr>
      <w:t xml:space="preserve"> </w:t>
    </w:r>
    <w:r>
      <w:rPr>
        <w:rStyle w:val="a5"/>
        <w:rFonts w:hint="eastAsia"/>
        <w:sz w:val="28"/>
      </w:rPr>
      <w:t>—</w:t>
    </w:r>
  </w:p>
  <w:p w:rsidR="006938EB" w:rsidRDefault="00AA5E30" w:rsidP="006938EB">
    <w:pPr>
      <w:pStyle w:val="a4"/>
      <w:framePr w:wrap="around" w:vAnchor="text" w:hAnchor="page" w:x="8656" w:y="1"/>
      <w:ind w:leftChars="200" w:left="640" w:rightChars="200" w:right="640"/>
      <w:jc w:val="right"/>
      <w:rPr>
        <w:rStyle w:val="a5"/>
        <w:sz w:val="28"/>
      </w:rPr>
    </w:pPr>
    <w:r>
      <w:rPr>
        <w:rStyle w:val="a5"/>
        <w:rFonts w:hint="eastAsia"/>
        <w:sz w:val="28"/>
      </w:rPr>
      <w:t>—</w:t>
    </w:r>
    <w:r>
      <w:rPr>
        <w:rStyle w:val="a5"/>
        <w:rFonts w:hint="eastAsia"/>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7F4737">
      <w:rPr>
        <w:rStyle w:val="a5"/>
        <w:noProof/>
        <w:sz w:val="28"/>
      </w:rPr>
      <w:t>7</w:t>
    </w:r>
    <w:r>
      <w:rPr>
        <w:rStyle w:val="a5"/>
        <w:sz w:val="28"/>
      </w:rPr>
      <w:fldChar w:fldCharType="end"/>
    </w:r>
    <w:r>
      <w:rPr>
        <w:rStyle w:val="a5"/>
        <w:rFonts w:hint="eastAsia"/>
        <w:sz w:val="28"/>
      </w:rPr>
      <w:t xml:space="preserve"> </w:t>
    </w:r>
    <w:r>
      <w:rPr>
        <w:rStyle w:val="a5"/>
        <w:rFonts w:hint="eastAsia"/>
        <w:sz w:val="28"/>
      </w:rPr>
      <w:t>—</w:t>
    </w:r>
  </w:p>
  <w:p w:rsidR="00736D0D" w:rsidRDefault="00AA5E30" w:rsidP="00C34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30" w:rsidRDefault="00AA5E30" w:rsidP="00D07BFC">
      <w:r>
        <w:separator/>
      </w:r>
    </w:p>
  </w:footnote>
  <w:footnote w:type="continuationSeparator" w:id="0">
    <w:p w:rsidR="00AA5E30" w:rsidRDefault="00AA5E30" w:rsidP="00D0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FC"/>
    <w:rsid w:val="007F4737"/>
    <w:rsid w:val="00AA5E30"/>
    <w:rsid w:val="00D07BFC"/>
    <w:rsid w:val="00F66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F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07BFC"/>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07BFC"/>
    <w:pPr>
      <w:tabs>
        <w:tab w:val="center" w:pos="4153"/>
        <w:tab w:val="right" w:pos="8306"/>
      </w:tabs>
      <w:snapToGrid w:val="0"/>
      <w:jc w:val="left"/>
    </w:pPr>
    <w:rPr>
      <w:sz w:val="18"/>
      <w:szCs w:val="18"/>
    </w:rPr>
  </w:style>
  <w:style w:type="character" w:customStyle="1" w:styleId="Char">
    <w:name w:val="页脚 Char"/>
    <w:basedOn w:val="a0"/>
    <w:link w:val="a4"/>
    <w:rsid w:val="00D07BFC"/>
    <w:rPr>
      <w:rFonts w:ascii="Times New Roman" w:eastAsia="仿宋_GB2312" w:hAnsi="Times New Roman" w:cs="Times New Roman"/>
      <w:sz w:val="18"/>
      <w:szCs w:val="18"/>
    </w:rPr>
  </w:style>
  <w:style w:type="character" w:styleId="a5">
    <w:name w:val="page number"/>
    <w:basedOn w:val="a0"/>
    <w:rsid w:val="00D07BFC"/>
  </w:style>
  <w:style w:type="table" w:styleId="a6">
    <w:name w:val="Table Grid"/>
    <w:basedOn w:val="a1"/>
    <w:rsid w:val="00D07BF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07B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07BFC"/>
    <w:rPr>
      <w:rFonts w:ascii="Times New Roman" w:eastAsia="仿宋_GB2312" w:hAnsi="Times New Roman" w:cs="Times New Roman"/>
      <w:sz w:val="18"/>
      <w:szCs w:val="18"/>
    </w:rPr>
  </w:style>
  <w:style w:type="paragraph" w:styleId="a8">
    <w:name w:val="Balloon Text"/>
    <w:basedOn w:val="a"/>
    <w:link w:val="Char1"/>
    <w:uiPriority w:val="99"/>
    <w:semiHidden/>
    <w:unhideWhenUsed/>
    <w:rsid w:val="007F4737"/>
    <w:rPr>
      <w:sz w:val="18"/>
      <w:szCs w:val="18"/>
    </w:rPr>
  </w:style>
  <w:style w:type="character" w:customStyle="1" w:styleId="Char1">
    <w:name w:val="批注框文本 Char"/>
    <w:basedOn w:val="a0"/>
    <w:link w:val="a8"/>
    <w:uiPriority w:val="99"/>
    <w:semiHidden/>
    <w:rsid w:val="007F4737"/>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F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07BFC"/>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07BFC"/>
    <w:pPr>
      <w:tabs>
        <w:tab w:val="center" w:pos="4153"/>
        <w:tab w:val="right" w:pos="8306"/>
      </w:tabs>
      <w:snapToGrid w:val="0"/>
      <w:jc w:val="left"/>
    </w:pPr>
    <w:rPr>
      <w:sz w:val="18"/>
      <w:szCs w:val="18"/>
    </w:rPr>
  </w:style>
  <w:style w:type="character" w:customStyle="1" w:styleId="Char">
    <w:name w:val="页脚 Char"/>
    <w:basedOn w:val="a0"/>
    <w:link w:val="a4"/>
    <w:rsid w:val="00D07BFC"/>
    <w:rPr>
      <w:rFonts w:ascii="Times New Roman" w:eastAsia="仿宋_GB2312" w:hAnsi="Times New Roman" w:cs="Times New Roman"/>
      <w:sz w:val="18"/>
      <w:szCs w:val="18"/>
    </w:rPr>
  </w:style>
  <w:style w:type="character" w:styleId="a5">
    <w:name w:val="page number"/>
    <w:basedOn w:val="a0"/>
    <w:rsid w:val="00D07BFC"/>
  </w:style>
  <w:style w:type="table" w:styleId="a6">
    <w:name w:val="Table Grid"/>
    <w:basedOn w:val="a1"/>
    <w:rsid w:val="00D07BF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07B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07BFC"/>
    <w:rPr>
      <w:rFonts w:ascii="Times New Roman" w:eastAsia="仿宋_GB2312" w:hAnsi="Times New Roman" w:cs="Times New Roman"/>
      <w:sz w:val="18"/>
      <w:szCs w:val="18"/>
    </w:rPr>
  </w:style>
  <w:style w:type="paragraph" w:styleId="a8">
    <w:name w:val="Balloon Text"/>
    <w:basedOn w:val="a"/>
    <w:link w:val="Char1"/>
    <w:uiPriority w:val="99"/>
    <w:semiHidden/>
    <w:unhideWhenUsed/>
    <w:rsid w:val="007F4737"/>
    <w:rPr>
      <w:sz w:val="18"/>
      <w:szCs w:val="18"/>
    </w:rPr>
  </w:style>
  <w:style w:type="character" w:customStyle="1" w:styleId="Char1">
    <w:name w:val="批注框文本 Char"/>
    <w:basedOn w:val="a0"/>
    <w:link w:val="a8"/>
    <w:uiPriority w:val="99"/>
    <w:semiHidden/>
    <w:rsid w:val="007F473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346</Words>
  <Characters>1974</Characters>
  <Application>Microsoft Office Word</Application>
  <DocSecurity>0</DocSecurity>
  <Lines>16</Lines>
  <Paragraphs>4</Paragraphs>
  <ScaleCrop>false</ScaleCrop>
  <Company>幸福的家</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cp:lastPrinted>2018-01-11T02:53:00Z</cp:lastPrinted>
  <dcterms:created xsi:type="dcterms:W3CDTF">2018-01-11T02:39:00Z</dcterms:created>
  <dcterms:modified xsi:type="dcterms:W3CDTF">2018-01-11T02:54:00Z</dcterms:modified>
</cp:coreProperties>
</file>