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E5" w:rsidRPr="008725E5" w:rsidRDefault="008725E5" w:rsidP="008725E5">
      <w:pPr>
        <w:rPr>
          <w:rFonts w:eastAsia="华文中宋"/>
          <w:b/>
          <w:szCs w:val="32"/>
        </w:rPr>
      </w:pPr>
    </w:p>
    <w:p w:rsidR="008725E5" w:rsidRPr="008725E5" w:rsidRDefault="008725E5" w:rsidP="008725E5">
      <w:pPr>
        <w:tabs>
          <w:tab w:val="left" w:pos="892"/>
        </w:tabs>
        <w:rPr>
          <w:rFonts w:eastAsia="华文中宋"/>
          <w:b/>
          <w:szCs w:val="32"/>
        </w:rPr>
      </w:pPr>
    </w:p>
    <w:p w:rsidR="008725E5" w:rsidRPr="008725E5" w:rsidRDefault="008725E5" w:rsidP="008725E5">
      <w:pPr>
        <w:rPr>
          <w:rFonts w:eastAsia="华文中宋"/>
          <w:b/>
          <w:szCs w:val="32"/>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posOffset>900430</wp:posOffset>
                </wp:positionV>
                <wp:extent cx="5579745" cy="1313815"/>
                <wp:effectExtent l="0" t="0" r="1905" b="63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313815"/>
                        </a:xfrm>
                        <a:prstGeom prst="rect">
                          <a:avLst/>
                        </a:prstGeom>
                        <a:noFill/>
                        <a:ln w="9525">
                          <a:noFill/>
                          <a:miter lim="800000"/>
                          <a:headEnd/>
                          <a:tailEnd/>
                        </a:ln>
                      </wps:spPr>
                      <wps:txbx>
                        <w:txbxContent>
                          <w:p w:rsidR="008725E5" w:rsidRPr="007C340E" w:rsidRDefault="008725E5" w:rsidP="008725E5">
                            <w:pPr>
                              <w:rPr>
                                <w:rFonts w:ascii="方正小标宋简体" w:eastAsia="方正小标宋简体"/>
                                <w:b/>
                                <w:color w:val="C00000"/>
                                <w:spacing w:val="12"/>
                                <w:w w:val="49"/>
                                <w:sz w:val="130"/>
                                <w:szCs w:val="130"/>
                              </w:rPr>
                            </w:pPr>
                            <w:r w:rsidRPr="007C340E">
                              <w:rPr>
                                <w:rFonts w:ascii="方正小标宋简体" w:eastAsia="方正小标宋简体" w:hint="eastAsia"/>
                                <w:b/>
                                <w:color w:val="C00000"/>
                                <w:spacing w:val="12"/>
                                <w:w w:val="49"/>
                                <w:sz w:val="130"/>
                                <w:szCs w:val="130"/>
                              </w:rPr>
                              <w:t>江苏太仓港口管理委员会文件</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70.9pt;width:439.35pt;height:103.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" filled="f" stroked="f">
                <v:textbox inset="0,0,0,0">
                  <w:txbxContent>
                    <w:p w:rsidR="008725E5" w:rsidRPr="007C340E" w:rsidRDefault="008725E5" w:rsidP="008725E5">
                      <w:pPr>
                        <w:rPr>
                          <w:rFonts w:ascii="方正小标宋简体" w:eastAsia="方正小标宋简体"/>
                          <w:b/>
                          <w:color w:val="C00000"/>
                          <w:spacing w:val="12"/>
                          <w:w w:val="49"/>
                          <w:sz w:val="130"/>
                          <w:szCs w:val="130"/>
                        </w:rPr>
                      </w:pPr>
                      <w:r w:rsidRPr="007C340E">
                        <w:rPr>
                          <w:rFonts w:ascii="方正小标宋简体" w:eastAsia="方正小标宋简体" w:hint="eastAsia"/>
                          <w:b/>
                          <w:color w:val="C00000"/>
                          <w:spacing w:val="12"/>
                          <w:w w:val="49"/>
                          <w:sz w:val="130"/>
                          <w:szCs w:val="130"/>
                        </w:rPr>
                        <w:t>江苏太仓港口管理委员会文件</w:t>
                      </w:r>
                    </w:p>
                  </w:txbxContent>
                </v:textbox>
                <w10:wrap anchorx="page" anchory="margin"/>
              </v:shape>
            </w:pict>
          </mc:Fallback>
        </mc:AlternateContent>
      </w:r>
    </w:p>
    <w:p w:rsidR="008725E5" w:rsidRPr="008725E5" w:rsidRDefault="008725E5" w:rsidP="008725E5">
      <w:pPr>
        <w:jc w:val="center"/>
        <w:rPr>
          <w:rFonts w:eastAsia="华文中宋"/>
          <w:b/>
          <w:szCs w:val="32"/>
        </w:rPr>
      </w:pPr>
    </w:p>
    <w:p w:rsidR="008725E5" w:rsidRPr="008725E5" w:rsidRDefault="008725E5" w:rsidP="008725E5">
      <w:pPr>
        <w:jc w:val="center"/>
        <w:rPr>
          <w:rFonts w:eastAsia="华文中宋"/>
          <w:b/>
          <w:szCs w:val="32"/>
        </w:rPr>
      </w:pPr>
    </w:p>
    <w:p w:rsidR="008725E5" w:rsidRPr="008725E5" w:rsidRDefault="008725E5" w:rsidP="008725E5">
      <w:pPr>
        <w:jc w:val="center"/>
        <w:rPr>
          <w:rFonts w:eastAsia="华文中宋"/>
          <w:b/>
          <w:szCs w:val="32"/>
        </w:rPr>
      </w:pPr>
    </w:p>
    <w:p w:rsidR="008725E5" w:rsidRPr="008725E5" w:rsidRDefault="008725E5" w:rsidP="008725E5">
      <w:pPr>
        <w:jc w:val="center"/>
        <w:rPr>
          <w:szCs w:val="32"/>
        </w:rPr>
      </w:pPr>
      <w:r>
        <w:rPr>
          <w:noProof/>
        </w:rPr>
        <mc:AlternateContent>
          <mc:Choice Requires="wps">
            <w:drawing>
              <wp:anchor distT="4294967272" distB="4294967272" distL="114300" distR="114300" simplePos="0" relativeHeight="251660288" behindDoc="0" locked="0" layoutInCell="1" allowOverlap="1">
                <wp:simplePos x="0" y="0"/>
                <wp:positionH relativeFrom="page">
                  <wp:align>center</wp:align>
                </wp:positionH>
                <wp:positionV relativeFrom="margin">
                  <wp:posOffset>2628264</wp:posOffset>
                </wp:positionV>
                <wp:extent cx="5579745" cy="0"/>
                <wp:effectExtent l="0" t="19050" r="190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ln w="28575" cmpd="sng">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67e-5mm;mso-wrap-distance-right:9pt;mso-wrap-distance-bottom:-67e-5mm;mso-position-horizontal:center;mso-position-horizontal-relative:page;mso-position-vertical:absolute;mso-position-vertical-relative:margin;mso-width-percent:0;mso-height-percent:0;mso-width-relative:margin;mso-height-relative:page" from="0,206.95pt" to="439.3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" strokecolor="#c00000" strokeweight="2.25pt">
                <o:lock v:ext="edit" shapetype="f"/>
                <w10:wrap anchorx="page" anchory="margin"/>
              </v:line>
            </w:pict>
          </mc:Fallback>
        </mc:AlternateContent>
      </w:r>
      <w:r w:rsidRPr="008725E5">
        <w:rPr>
          <w:szCs w:val="32"/>
        </w:rPr>
        <w:t>苏太港〔</w:t>
      </w:r>
      <w:r w:rsidRPr="008725E5">
        <w:rPr>
          <w:szCs w:val="32"/>
        </w:rPr>
        <w:t>2015</w:t>
      </w:r>
      <w:r w:rsidRPr="008725E5">
        <w:rPr>
          <w:szCs w:val="32"/>
        </w:rPr>
        <w:t>〕</w:t>
      </w:r>
      <w:r w:rsidR="002723D2">
        <w:rPr>
          <w:szCs w:val="32"/>
        </w:rPr>
        <w:t>2</w:t>
      </w:r>
      <w:r w:rsidR="002723D2">
        <w:rPr>
          <w:rFonts w:hint="eastAsia"/>
          <w:szCs w:val="32"/>
        </w:rPr>
        <w:t>7</w:t>
      </w:r>
      <w:r w:rsidRPr="008725E5">
        <w:rPr>
          <w:szCs w:val="32"/>
        </w:rPr>
        <w:t>号</w:t>
      </w:r>
    </w:p>
    <w:p w:rsidR="008725E5" w:rsidRPr="008725E5" w:rsidRDefault="008725E5" w:rsidP="008725E5">
      <w:pPr>
        <w:spacing w:line="580" w:lineRule="exact"/>
        <w:jc w:val="center"/>
        <w:rPr>
          <w:rFonts w:eastAsia="华文中宋"/>
          <w:b/>
          <w:szCs w:val="32"/>
        </w:rPr>
      </w:pPr>
    </w:p>
    <w:p w:rsidR="008725E5" w:rsidRPr="008725E5" w:rsidRDefault="008725E5" w:rsidP="008725E5">
      <w:pPr>
        <w:spacing w:line="580" w:lineRule="exact"/>
        <w:jc w:val="center"/>
        <w:rPr>
          <w:rFonts w:eastAsia="华文中宋"/>
          <w:b/>
          <w:szCs w:val="32"/>
        </w:rPr>
      </w:pPr>
    </w:p>
    <w:p w:rsidR="008725E5" w:rsidRDefault="008725E5" w:rsidP="008725E5">
      <w:pPr>
        <w:widowControl/>
        <w:spacing w:line="560" w:lineRule="exact"/>
        <w:jc w:val="center"/>
        <w:rPr>
          <w:rFonts w:eastAsia="方正小标宋简体"/>
          <w:sz w:val="44"/>
          <w:szCs w:val="44"/>
        </w:rPr>
      </w:pPr>
      <w:r w:rsidRPr="008725E5">
        <w:rPr>
          <w:rFonts w:eastAsia="方正小标宋简体"/>
          <w:sz w:val="44"/>
          <w:szCs w:val="44"/>
        </w:rPr>
        <w:t>关于</w:t>
      </w:r>
      <w:r>
        <w:rPr>
          <w:rFonts w:eastAsia="方正小标宋简体" w:hint="eastAsia"/>
          <w:sz w:val="44"/>
          <w:szCs w:val="44"/>
        </w:rPr>
        <w:t>印</w:t>
      </w:r>
      <w:r w:rsidRPr="008725E5">
        <w:rPr>
          <w:rFonts w:eastAsia="方正小标宋简体"/>
          <w:sz w:val="44"/>
          <w:szCs w:val="44"/>
        </w:rPr>
        <w:t>发</w:t>
      </w:r>
      <w:proofErr w:type="gramStart"/>
      <w:r w:rsidRPr="008725E5">
        <w:rPr>
          <w:rFonts w:eastAsia="方正小标宋简体"/>
          <w:sz w:val="44"/>
          <w:szCs w:val="44"/>
        </w:rPr>
        <w:t>《</w:t>
      </w:r>
      <w:proofErr w:type="gramEnd"/>
      <w:r w:rsidRPr="008725E5">
        <w:rPr>
          <w:rFonts w:eastAsia="方正小标宋简体"/>
          <w:sz w:val="44"/>
          <w:szCs w:val="44"/>
        </w:rPr>
        <w:t>太仓港港口企业信用评级管理</w:t>
      </w:r>
    </w:p>
    <w:p w:rsidR="008725E5" w:rsidRPr="008725E5" w:rsidRDefault="008725E5" w:rsidP="008725E5">
      <w:pPr>
        <w:widowControl/>
        <w:spacing w:line="560" w:lineRule="exact"/>
        <w:jc w:val="center"/>
        <w:rPr>
          <w:rFonts w:eastAsia="方正小标宋简体"/>
          <w:sz w:val="44"/>
          <w:szCs w:val="44"/>
        </w:rPr>
      </w:pPr>
      <w:r w:rsidRPr="008725E5">
        <w:rPr>
          <w:rFonts w:eastAsia="方正小标宋简体"/>
          <w:sz w:val="44"/>
          <w:szCs w:val="44"/>
        </w:rPr>
        <w:t>实施细则</w:t>
      </w:r>
      <w:proofErr w:type="gramStart"/>
      <w:r w:rsidRPr="008725E5">
        <w:rPr>
          <w:rFonts w:eastAsia="方正小标宋简体"/>
          <w:sz w:val="44"/>
          <w:szCs w:val="44"/>
        </w:rPr>
        <w:t>》</w:t>
      </w:r>
      <w:proofErr w:type="gramEnd"/>
      <w:r w:rsidRPr="008725E5">
        <w:rPr>
          <w:rFonts w:eastAsia="方正小标宋简体"/>
          <w:sz w:val="44"/>
          <w:szCs w:val="44"/>
        </w:rPr>
        <w:t>的通知</w:t>
      </w:r>
    </w:p>
    <w:p w:rsidR="008725E5" w:rsidRPr="008725E5" w:rsidRDefault="008725E5" w:rsidP="008725E5">
      <w:pPr>
        <w:spacing w:line="560" w:lineRule="exact"/>
        <w:jc w:val="center"/>
        <w:rPr>
          <w:rFonts w:eastAsia="方正小标宋简体"/>
          <w:sz w:val="44"/>
          <w:szCs w:val="44"/>
        </w:rPr>
      </w:pPr>
    </w:p>
    <w:p w:rsidR="008725E5" w:rsidRPr="008725E5" w:rsidRDefault="008725E5" w:rsidP="008725E5">
      <w:pPr>
        <w:spacing w:line="560" w:lineRule="exact"/>
        <w:rPr>
          <w:szCs w:val="32"/>
        </w:rPr>
      </w:pPr>
      <w:r w:rsidRPr="008725E5">
        <w:rPr>
          <w:szCs w:val="32"/>
        </w:rPr>
        <w:t>各港口企业：</w:t>
      </w:r>
    </w:p>
    <w:p w:rsidR="008725E5" w:rsidRPr="008725E5" w:rsidRDefault="008725E5" w:rsidP="008725E5">
      <w:pPr>
        <w:spacing w:line="560" w:lineRule="exact"/>
        <w:ind w:firstLineChars="200" w:firstLine="640"/>
        <w:rPr>
          <w:szCs w:val="32"/>
        </w:rPr>
      </w:pPr>
      <w:r w:rsidRPr="008725E5">
        <w:rPr>
          <w:szCs w:val="32"/>
        </w:rPr>
        <w:t>为进一步规范港口建设和经营市场秩序</w:t>
      </w:r>
      <w:r w:rsidR="00B445E4">
        <w:rPr>
          <w:rFonts w:hint="eastAsia"/>
          <w:szCs w:val="32"/>
        </w:rPr>
        <w:t>，</w:t>
      </w:r>
      <w:r w:rsidRPr="008725E5">
        <w:rPr>
          <w:szCs w:val="32"/>
        </w:rPr>
        <w:t>深入推进诚信体系建设</w:t>
      </w:r>
      <w:r w:rsidR="00B445E4">
        <w:rPr>
          <w:rFonts w:hint="eastAsia"/>
          <w:szCs w:val="32"/>
        </w:rPr>
        <w:t>，</w:t>
      </w:r>
      <w:r w:rsidRPr="008725E5">
        <w:rPr>
          <w:szCs w:val="32"/>
        </w:rPr>
        <w:t>全面提升太仓港对外形象，推动太仓港又好又快发展</w:t>
      </w:r>
      <w:r w:rsidR="00B445E4">
        <w:rPr>
          <w:rFonts w:hint="eastAsia"/>
          <w:szCs w:val="32"/>
        </w:rPr>
        <w:t>，</w:t>
      </w:r>
      <w:r w:rsidRPr="008725E5">
        <w:rPr>
          <w:szCs w:val="32"/>
        </w:rPr>
        <w:t>根据《江苏省港口条例》、《苏州市企业信用信息管理办法》、《苏州市港口企业信用评级管理办法（试行）》等文件精神，我</w:t>
      </w:r>
      <w:r w:rsidR="00D64697">
        <w:rPr>
          <w:rFonts w:hint="eastAsia"/>
          <w:szCs w:val="32"/>
        </w:rPr>
        <w:t>委研究制定</w:t>
      </w:r>
      <w:r w:rsidRPr="008725E5">
        <w:rPr>
          <w:szCs w:val="32"/>
        </w:rPr>
        <w:t>了《太仓港港口企业信用评级管理实施细则》。现印发给你们</w:t>
      </w:r>
      <w:r w:rsidR="00B445E4">
        <w:rPr>
          <w:rFonts w:hint="eastAsia"/>
          <w:szCs w:val="32"/>
        </w:rPr>
        <w:t>，</w:t>
      </w:r>
      <w:r w:rsidRPr="008725E5">
        <w:rPr>
          <w:szCs w:val="32"/>
        </w:rPr>
        <w:t>请认真贯彻执行。</w:t>
      </w:r>
    </w:p>
    <w:p w:rsidR="008725E5" w:rsidRPr="008725E5" w:rsidRDefault="008725E5" w:rsidP="008725E5">
      <w:pPr>
        <w:spacing w:line="560" w:lineRule="exact"/>
        <w:ind w:firstLineChars="200" w:firstLine="640"/>
        <w:rPr>
          <w:szCs w:val="32"/>
        </w:rPr>
      </w:pPr>
    </w:p>
    <w:p w:rsidR="008725E5" w:rsidRPr="008725E5" w:rsidRDefault="008725E5" w:rsidP="008725E5">
      <w:pPr>
        <w:spacing w:line="560" w:lineRule="exact"/>
        <w:ind w:right="632"/>
        <w:jc w:val="right"/>
        <w:rPr>
          <w:szCs w:val="32"/>
        </w:rPr>
      </w:pPr>
      <w:r w:rsidRPr="008725E5">
        <w:rPr>
          <w:szCs w:val="32"/>
        </w:rPr>
        <w:t>江苏太仓港口管理委员会</w:t>
      </w:r>
    </w:p>
    <w:p w:rsidR="008725E5" w:rsidRPr="008725E5" w:rsidRDefault="008725E5" w:rsidP="008725E5">
      <w:pPr>
        <w:spacing w:line="560" w:lineRule="exact"/>
        <w:ind w:firstLineChars="1673" w:firstLine="5354"/>
        <w:rPr>
          <w:szCs w:val="32"/>
        </w:rPr>
      </w:pPr>
      <w:r w:rsidRPr="008725E5">
        <w:rPr>
          <w:szCs w:val="32"/>
        </w:rPr>
        <w:t>2015</w:t>
      </w:r>
      <w:r w:rsidRPr="008725E5">
        <w:rPr>
          <w:szCs w:val="32"/>
        </w:rPr>
        <w:t>年</w:t>
      </w:r>
      <w:r w:rsidRPr="008725E5">
        <w:rPr>
          <w:szCs w:val="32"/>
        </w:rPr>
        <w:t>11</w:t>
      </w:r>
      <w:r w:rsidRPr="008725E5">
        <w:rPr>
          <w:szCs w:val="32"/>
        </w:rPr>
        <w:t>月</w:t>
      </w:r>
      <w:r w:rsidR="0093172C">
        <w:rPr>
          <w:rFonts w:hint="eastAsia"/>
          <w:szCs w:val="32"/>
        </w:rPr>
        <w:t>20</w:t>
      </w:r>
      <w:r w:rsidRPr="008725E5">
        <w:rPr>
          <w:szCs w:val="32"/>
        </w:rPr>
        <w:t>日</w:t>
      </w:r>
    </w:p>
    <w:p w:rsidR="008725E5" w:rsidRPr="008725E5" w:rsidRDefault="008725E5" w:rsidP="008725E5">
      <w:pPr>
        <w:pStyle w:val="p0"/>
        <w:shd w:val="clear" w:color="auto" w:fill="FFFFFF"/>
        <w:snapToGrid w:val="0"/>
        <w:spacing w:line="500" w:lineRule="atLeast"/>
        <w:jc w:val="center"/>
        <w:rPr>
          <w:rFonts w:ascii="Times New Roman" w:eastAsia="方正小标宋_GBK" w:hAnsi="Times New Roman"/>
          <w:kern w:val="2"/>
          <w:sz w:val="44"/>
          <w:szCs w:val="44"/>
        </w:rPr>
      </w:pPr>
      <w:r w:rsidRPr="008725E5">
        <w:rPr>
          <w:rFonts w:ascii="Times New Roman" w:eastAsia="方正小标宋_GBK" w:hAnsi="Times New Roman"/>
          <w:kern w:val="2"/>
          <w:sz w:val="44"/>
          <w:szCs w:val="44"/>
        </w:rPr>
        <w:lastRenderedPageBreak/>
        <w:t>太仓港港口企业信用评级管理实施细则</w:t>
      </w:r>
    </w:p>
    <w:p w:rsidR="008725E5" w:rsidRPr="008725E5" w:rsidRDefault="008725E5" w:rsidP="008725E5">
      <w:pPr>
        <w:pStyle w:val="p0"/>
        <w:shd w:val="clear" w:color="auto" w:fill="FFFFFF"/>
        <w:snapToGrid w:val="0"/>
        <w:spacing w:line="500" w:lineRule="atLeast"/>
        <w:jc w:val="center"/>
        <w:rPr>
          <w:rFonts w:ascii="Times New Roman" w:eastAsia="仿宋_GB2312" w:hAnsi="Times New Roman"/>
          <w:kern w:val="2"/>
          <w:sz w:val="32"/>
          <w:szCs w:val="32"/>
        </w:rPr>
      </w:pPr>
    </w:p>
    <w:p w:rsidR="008725E5" w:rsidRPr="008725E5" w:rsidRDefault="008725E5" w:rsidP="00DF72D1">
      <w:pPr>
        <w:pStyle w:val="p0"/>
        <w:widowControl w:val="0"/>
        <w:shd w:val="clear" w:color="auto" w:fill="FFFFFF"/>
        <w:snapToGrid w:val="0"/>
        <w:spacing w:line="520" w:lineRule="exact"/>
        <w:jc w:val="center"/>
        <w:rPr>
          <w:rFonts w:ascii="Times New Roman" w:eastAsia="黑体" w:hAnsi="Times New Roman"/>
          <w:kern w:val="2"/>
          <w:sz w:val="32"/>
          <w:szCs w:val="32"/>
        </w:rPr>
      </w:pPr>
      <w:r w:rsidRPr="008725E5">
        <w:rPr>
          <w:rFonts w:ascii="Times New Roman" w:eastAsia="黑体" w:hAnsi="Times New Roman"/>
          <w:kern w:val="2"/>
          <w:sz w:val="32"/>
          <w:szCs w:val="32"/>
        </w:rPr>
        <w:t>第一章</w:t>
      </w:r>
      <w:r w:rsidRPr="008725E5">
        <w:rPr>
          <w:rFonts w:ascii="Times New Roman" w:eastAsia="黑体" w:hAnsi="Times New Roman"/>
          <w:kern w:val="2"/>
          <w:sz w:val="32"/>
          <w:szCs w:val="32"/>
        </w:rPr>
        <w:t xml:space="preserve">  </w:t>
      </w:r>
      <w:r w:rsidRPr="008725E5">
        <w:rPr>
          <w:rFonts w:ascii="Times New Roman" w:eastAsia="黑体" w:hAnsi="Times New Roman"/>
          <w:kern w:val="2"/>
          <w:sz w:val="32"/>
          <w:szCs w:val="32"/>
        </w:rPr>
        <w:t>总</w:t>
      </w:r>
      <w:r w:rsidRPr="008725E5">
        <w:rPr>
          <w:rFonts w:ascii="Times New Roman" w:eastAsia="黑体" w:hAnsi="Times New Roman"/>
          <w:kern w:val="2"/>
          <w:sz w:val="32"/>
          <w:szCs w:val="32"/>
        </w:rPr>
        <w:t xml:space="preserve"> </w:t>
      </w:r>
      <w:r w:rsidRPr="008725E5">
        <w:rPr>
          <w:rFonts w:ascii="Times New Roman" w:eastAsia="黑体" w:hAnsi="Times New Roman"/>
          <w:kern w:val="2"/>
          <w:sz w:val="32"/>
          <w:szCs w:val="32"/>
        </w:rPr>
        <w:t>则</w:t>
      </w:r>
    </w:p>
    <w:p w:rsidR="008725E5" w:rsidRPr="008725E5" w:rsidRDefault="008725E5" w:rsidP="00DF72D1">
      <w:pPr>
        <w:pStyle w:val="p0"/>
        <w:widowControl w:val="0"/>
        <w:shd w:val="clear" w:color="auto" w:fill="FFFFFF"/>
        <w:snapToGrid w:val="0"/>
        <w:spacing w:line="520" w:lineRule="exact"/>
        <w:ind w:firstLine="630"/>
        <w:rPr>
          <w:rFonts w:ascii="Times New Roman" w:eastAsia="仿宋_GB2312" w:hAnsi="Times New Roman"/>
          <w:kern w:val="2"/>
          <w:sz w:val="32"/>
          <w:szCs w:val="32"/>
        </w:rPr>
      </w:pPr>
      <w:r w:rsidRPr="008725E5">
        <w:rPr>
          <w:rFonts w:ascii="Times New Roman" w:eastAsia="黑体" w:hAnsi="Times New Roman"/>
          <w:kern w:val="2"/>
          <w:sz w:val="32"/>
          <w:szCs w:val="32"/>
        </w:rPr>
        <w:t>第一条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为规范港口建设、港口经营行为，优化市场环境，建立诚信激励和失信惩戒机制，营造公平、公正的港口经营市场环境，引导港口企业在经营活动中依法经营，诚实守信，强化社会责任，不断提升企业管理和服务水平，根据《江苏省港口条例》、《苏州市企业信用信息管理办法》、《苏州市港口企业信用评级管理办法（试行）》等文件精神，制定本细则。</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黑体" w:hAnsi="Times New Roman"/>
          <w:kern w:val="2"/>
          <w:sz w:val="32"/>
          <w:szCs w:val="32"/>
        </w:rPr>
        <w:t>第二条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在太仓港范围内从事港口经营活动的港口经营人适用本细则。</w:t>
      </w:r>
      <w:r w:rsidRPr="008725E5">
        <w:rPr>
          <w:rFonts w:ascii="Times New Roman" w:eastAsia="仿宋_GB2312" w:hAnsi="Times New Roman"/>
          <w:kern w:val="2"/>
          <w:sz w:val="32"/>
          <w:szCs w:val="32"/>
        </w:rPr>
        <w:t xml:space="preserve"> </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黑体" w:hAnsi="Times New Roman"/>
          <w:kern w:val="2"/>
          <w:sz w:val="32"/>
          <w:szCs w:val="32"/>
        </w:rPr>
        <w:t>第三条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江苏太仓港口管理委员会港政管理局统一负责太仓港港口经营人信用信息的征集、评价和管理工作。</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 xml:space="preserve"> </w:t>
      </w:r>
    </w:p>
    <w:p w:rsidR="008725E5" w:rsidRPr="008725E5" w:rsidRDefault="008725E5" w:rsidP="00DF72D1">
      <w:pPr>
        <w:pStyle w:val="p0"/>
        <w:widowControl w:val="0"/>
        <w:shd w:val="clear" w:color="auto" w:fill="FFFFFF"/>
        <w:snapToGrid w:val="0"/>
        <w:spacing w:line="520" w:lineRule="exact"/>
        <w:jc w:val="center"/>
        <w:rPr>
          <w:rFonts w:ascii="Times New Roman" w:eastAsia="黑体" w:hAnsi="Times New Roman"/>
          <w:kern w:val="2"/>
          <w:sz w:val="32"/>
          <w:szCs w:val="32"/>
        </w:rPr>
      </w:pPr>
      <w:r w:rsidRPr="008725E5">
        <w:rPr>
          <w:rFonts w:ascii="Times New Roman" w:eastAsia="黑体" w:hAnsi="Times New Roman"/>
          <w:kern w:val="2"/>
          <w:sz w:val="32"/>
          <w:szCs w:val="32"/>
        </w:rPr>
        <w:t>第二章</w:t>
      </w:r>
      <w:r w:rsidRPr="008725E5">
        <w:rPr>
          <w:rFonts w:ascii="Times New Roman" w:eastAsia="黑体" w:hAnsi="Times New Roman"/>
          <w:kern w:val="2"/>
          <w:sz w:val="32"/>
          <w:szCs w:val="32"/>
        </w:rPr>
        <w:t xml:space="preserve">  </w:t>
      </w:r>
      <w:r w:rsidRPr="008725E5">
        <w:rPr>
          <w:rFonts w:ascii="Times New Roman" w:eastAsia="黑体" w:hAnsi="Times New Roman"/>
          <w:kern w:val="2"/>
          <w:sz w:val="32"/>
          <w:szCs w:val="32"/>
        </w:rPr>
        <w:t>港口经营人信用评级依据与采集</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Times New Roman" w:eastAsia="黑体" w:hAnsi="Times New Roman"/>
          <w:kern w:val="2"/>
          <w:sz w:val="32"/>
          <w:szCs w:val="32"/>
        </w:rPr>
        <w:t>第四条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港口经营人信用评级依据主要包括：</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（一）基本信息：企业名称、法定代表人、经营场所、经营种类等港口经营人基本信息（</w:t>
      </w:r>
      <w:r>
        <w:rPr>
          <w:rFonts w:ascii="Times New Roman" w:eastAsia="仿宋_GB2312" w:hAnsi="Times New Roman" w:hint="eastAsia"/>
          <w:kern w:val="2"/>
          <w:sz w:val="32"/>
          <w:szCs w:val="32"/>
        </w:rPr>
        <w:t>附件</w:t>
      </w:r>
      <w:r w:rsidRPr="008725E5">
        <w:rPr>
          <w:rFonts w:ascii="Times New Roman" w:eastAsia="仿宋_GB2312" w:hAnsi="Times New Roman"/>
          <w:kern w:val="2"/>
          <w:sz w:val="32"/>
          <w:szCs w:val="32"/>
        </w:rPr>
        <w:t>1</w:t>
      </w:r>
      <w:r w:rsidRPr="008725E5">
        <w:rPr>
          <w:rFonts w:ascii="Times New Roman" w:eastAsia="仿宋_GB2312" w:hAnsi="Times New Roman"/>
          <w:kern w:val="2"/>
          <w:sz w:val="32"/>
          <w:szCs w:val="32"/>
        </w:rPr>
        <w:t>）以及码头</w:t>
      </w:r>
      <w:r w:rsidR="00D64697">
        <w:rPr>
          <w:rFonts w:ascii="Times New Roman" w:eastAsia="仿宋_GB2312" w:hAnsi="Times New Roman" w:hint="eastAsia"/>
          <w:kern w:val="2"/>
          <w:sz w:val="32"/>
          <w:szCs w:val="32"/>
        </w:rPr>
        <w:t>泊位</w:t>
      </w:r>
      <w:r w:rsidRPr="008725E5">
        <w:rPr>
          <w:rFonts w:ascii="Times New Roman" w:eastAsia="仿宋_GB2312" w:hAnsi="Times New Roman"/>
          <w:kern w:val="2"/>
          <w:sz w:val="32"/>
          <w:szCs w:val="32"/>
        </w:rPr>
        <w:t>基本信息（</w:t>
      </w:r>
      <w:r>
        <w:rPr>
          <w:rFonts w:ascii="Times New Roman" w:eastAsia="仿宋_GB2312" w:hAnsi="Times New Roman" w:hint="eastAsia"/>
          <w:kern w:val="2"/>
          <w:sz w:val="32"/>
          <w:szCs w:val="32"/>
        </w:rPr>
        <w:t>附件</w:t>
      </w:r>
      <w:r w:rsidRPr="008725E5">
        <w:rPr>
          <w:rFonts w:ascii="Times New Roman" w:eastAsia="仿宋_GB2312" w:hAnsi="Times New Roman"/>
          <w:kern w:val="2"/>
          <w:sz w:val="32"/>
          <w:szCs w:val="32"/>
        </w:rPr>
        <w:t>2</w:t>
      </w:r>
      <w:r w:rsidRPr="008725E5">
        <w:rPr>
          <w:rFonts w:ascii="Times New Roman" w:eastAsia="仿宋_GB2312" w:hAnsi="Times New Roman"/>
          <w:kern w:val="2"/>
          <w:sz w:val="32"/>
          <w:szCs w:val="32"/>
        </w:rPr>
        <w:t>）。</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（二）依法建设和经营信息：港口建设、经营许可证（港口危险货物作业单位包括危险货物作业附证）申领（含年度核验）、</w:t>
      </w:r>
      <w:proofErr w:type="gramStart"/>
      <w:r w:rsidRPr="008725E5">
        <w:rPr>
          <w:rFonts w:ascii="Times New Roman" w:eastAsia="仿宋_GB2312" w:hAnsi="Times New Roman"/>
          <w:kern w:val="2"/>
          <w:sz w:val="32"/>
          <w:szCs w:val="32"/>
        </w:rPr>
        <w:t>规</w:t>
      </w:r>
      <w:proofErr w:type="gramEnd"/>
      <w:r w:rsidRPr="008725E5">
        <w:rPr>
          <w:rFonts w:ascii="Times New Roman" w:eastAsia="仿宋_GB2312" w:hAnsi="Times New Roman"/>
          <w:kern w:val="2"/>
          <w:sz w:val="32"/>
          <w:szCs w:val="32"/>
        </w:rPr>
        <w:t>费缴纳、统计报送、安全生产、节能减排、污染防治等方面遵守港口管理法律法规规章等情况。</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Times New Roman" w:eastAsia="仿宋_GB2312" w:hAnsi="Times New Roman"/>
          <w:kern w:val="2"/>
          <w:sz w:val="32"/>
          <w:szCs w:val="32"/>
        </w:rPr>
        <w:t>（三）诚信经营信息：履行合同、承诺、履行普遍服务义</w:t>
      </w:r>
      <w:r w:rsidRPr="008725E5">
        <w:rPr>
          <w:rFonts w:ascii="Times New Roman" w:eastAsia="仿宋_GB2312" w:hAnsi="Times New Roman"/>
          <w:kern w:val="2"/>
          <w:sz w:val="32"/>
          <w:szCs w:val="32"/>
        </w:rPr>
        <w:lastRenderedPageBreak/>
        <w:t>务等情况，被投诉并查证属实的情况，维护市场秩序行为等信息。</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（四）备案信息：港口主要设施、设备、法定代表人变化，安全评价报告、应急预案备案等信息。</w:t>
      </w:r>
    </w:p>
    <w:p w:rsidR="008725E5" w:rsidRPr="008725E5" w:rsidRDefault="008725E5" w:rsidP="00DF72D1">
      <w:pPr>
        <w:pStyle w:val="p0"/>
        <w:widowControl w:val="0"/>
        <w:shd w:val="clear" w:color="auto" w:fill="FFFFFF"/>
        <w:snapToGrid w:val="0"/>
        <w:spacing w:line="520" w:lineRule="exact"/>
        <w:ind w:firstLine="640"/>
        <w:jc w:val="both"/>
        <w:rPr>
          <w:rFonts w:ascii="Times New Roman" w:eastAsia="仿宋_GB2312" w:hAnsi="Times New Roman"/>
          <w:kern w:val="2"/>
          <w:sz w:val="32"/>
          <w:szCs w:val="32"/>
        </w:rPr>
      </w:pPr>
      <w:r w:rsidRPr="008725E5">
        <w:rPr>
          <w:rFonts w:ascii="Times New Roman" w:eastAsia="仿宋_GB2312" w:hAnsi="Times New Roman"/>
          <w:kern w:val="2"/>
          <w:sz w:val="32"/>
          <w:szCs w:val="32"/>
        </w:rPr>
        <w:t>（五</w:t>
      </w:r>
      <w:r w:rsidR="00DF72D1">
        <w:rPr>
          <w:rFonts w:ascii="Times New Roman" w:eastAsia="仿宋_GB2312" w:hAnsi="Times New Roman" w:hint="eastAsia"/>
          <w:kern w:val="2"/>
          <w:sz w:val="32"/>
          <w:szCs w:val="32"/>
        </w:rPr>
        <w:t>）</w:t>
      </w:r>
      <w:r w:rsidRPr="008725E5">
        <w:rPr>
          <w:rFonts w:ascii="Times New Roman" w:eastAsia="仿宋_GB2312" w:hAnsi="Times New Roman"/>
          <w:kern w:val="2"/>
          <w:sz w:val="32"/>
          <w:szCs w:val="32"/>
        </w:rPr>
        <w:t>客户满意度信息：客户对港口经营人服务满意度评价。</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（六）其他信息：向行政管理部门报送信息，参加行政机关组织的有关活动情况。</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（七）荣誉信息：各级人民政府及其工作部门对企业或其法定代表人（负责人）、员工的各类荣誉记录。</w:t>
      </w:r>
    </w:p>
    <w:p w:rsidR="008725E5" w:rsidRPr="008725E5" w:rsidRDefault="008725E5" w:rsidP="00DF72D1">
      <w:pPr>
        <w:tabs>
          <w:tab w:val="left" w:pos="0"/>
        </w:tabs>
        <w:spacing w:line="520" w:lineRule="exact"/>
        <w:jc w:val="left"/>
        <w:rPr>
          <w:szCs w:val="32"/>
        </w:rPr>
      </w:pPr>
      <w:r w:rsidRPr="008725E5">
        <w:rPr>
          <w:szCs w:val="32"/>
        </w:rPr>
        <w:t xml:space="preserve">    </w:t>
      </w:r>
      <w:r w:rsidRPr="008725E5">
        <w:rPr>
          <w:szCs w:val="32"/>
        </w:rPr>
        <w:t>（八</w:t>
      </w:r>
      <w:r w:rsidR="00DF72D1">
        <w:rPr>
          <w:rFonts w:hint="eastAsia"/>
          <w:szCs w:val="32"/>
        </w:rPr>
        <w:t>）</w:t>
      </w:r>
      <w:r w:rsidRPr="008725E5">
        <w:rPr>
          <w:szCs w:val="32"/>
        </w:rPr>
        <w:t>失信信息：港口经营人或其法定代表人（负责人）、员工被处罚的记录，诉讼、仲裁等已生效法律文书执行情况，港口经营人或其法定代表人各类违法违规行为被通报批评、责令改正等情况。</w:t>
      </w:r>
    </w:p>
    <w:p w:rsidR="008725E5" w:rsidRPr="008725E5" w:rsidRDefault="00DF72D1"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w:t>
      </w:r>
      <w:r w:rsidR="008725E5" w:rsidRPr="008725E5">
        <w:rPr>
          <w:rFonts w:ascii="Times New Roman" w:eastAsia="仿宋_GB2312" w:hAnsi="Times New Roman"/>
          <w:kern w:val="2"/>
          <w:sz w:val="32"/>
          <w:szCs w:val="32"/>
        </w:rPr>
        <w:t>九</w:t>
      </w:r>
      <w:r w:rsidRPr="00DF72D1">
        <w:rPr>
          <w:rFonts w:ascii="仿宋_GB2312" w:eastAsia="仿宋_GB2312" w:hint="eastAsia"/>
          <w:sz w:val="32"/>
          <w:szCs w:val="32"/>
        </w:rPr>
        <w:t>）</w:t>
      </w:r>
      <w:r w:rsidR="008725E5" w:rsidRPr="008725E5">
        <w:rPr>
          <w:rFonts w:ascii="Times New Roman" w:eastAsia="仿宋_GB2312" w:hAnsi="Times New Roman"/>
          <w:kern w:val="2"/>
          <w:sz w:val="32"/>
          <w:szCs w:val="32"/>
        </w:rPr>
        <w:t>安全检查信息</w:t>
      </w:r>
      <w:r>
        <w:rPr>
          <w:rFonts w:ascii="Times New Roman" w:eastAsia="仿宋_GB2312" w:hAnsi="Times New Roman" w:hint="eastAsia"/>
          <w:kern w:val="2"/>
          <w:sz w:val="32"/>
          <w:szCs w:val="32"/>
        </w:rPr>
        <w:t>：</w:t>
      </w:r>
      <w:r w:rsidR="008725E5" w:rsidRPr="008725E5">
        <w:rPr>
          <w:rFonts w:ascii="Times New Roman" w:eastAsia="仿宋_GB2312" w:hAnsi="Times New Roman"/>
          <w:kern w:val="2"/>
          <w:sz w:val="32"/>
          <w:szCs w:val="32"/>
        </w:rPr>
        <w:t>每年根据日常监督检查记录进行年终汇总评分情况。</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Times New Roman" w:eastAsia="黑体" w:hAnsi="Times New Roman"/>
          <w:kern w:val="2"/>
          <w:sz w:val="32"/>
          <w:szCs w:val="32"/>
        </w:rPr>
        <w:t>第五条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采集港口企业信用评级信息的主要途径：</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（一）通过管委会履行监督检查职能获取；</w:t>
      </w:r>
    </w:p>
    <w:p w:rsidR="008725E5" w:rsidRPr="008725E5" w:rsidRDefault="008725E5" w:rsidP="00DF72D1">
      <w:pPr>
        <w:pStyle w:val="p0"/>
        <w:widowControl w:val="0"/>
        <w:shd w:val="clear" w:color="auto" w:fill="FFFFFF"/>
        <w:adjustRightInd w:val="0"/>
        <w:snapToGrid w:val="0"/>
        <w:spacing w:line="520" w:lineRule="exact"/>
        <w:ind w:firstLine="641"/>
        <w:mirrorIndents/>
        <w:rPr>
          <w:rFonts w:ascii="Times New Roman" w:eastAsia="仿宋_GB2312" w:hAnsi="Times New Roman"/>
          <w:kern w:val="2"/>
          <w:sz w:val="32"/>
          <w:szCs w:val="32"/>
        </w:rPr>
      </w:pPr>
      <w:r w:rsidRPr="008725E5">
        <w:rPr>
          <w:rFonts w:ascii="Times New Roman" w:eastAsia="仿宋_GB2312" w:hAnsi="Times New Roman"/>
          <w:kern w:val="2"/>
          <w:sz w:val="32"/>
          <w:szCs w:val="32"/>
        </w:rPr>
        <w:t>（二</w:t>
      </w:r>
      <w:r w:rsidR="00DF72D1">
        <w:rPr>
          <w:rFonts w:ascii="Times New Roman" w:eastAsia="仿宋_GB2312" w:hAnsi="Times New Roman" w:hint="eastAsia"/>
          <w:kern w:val="2"/>
          <w:sz w:val="32"/>
          <w:szCs w:val="32"/>
        </w:rPr>
        <w:t>）</w:t>
      </w:r>
      <w:r w:rsidRPr="008725E5">
        <w:rPr>
          <w:rFonts w:ascii="Times New Roman" w:eastAsia="仿宋_GB2312" w:hAnsi="Times New Roman"/>
          <w:kern w:val="2"/>
          <w:sz w:val="32"/>
          <w:szCs w:val="32"/>
        </w:rPr>
        <w:t>通过港口企业报送企业基本情况、经营活动信息获取；</w:t>
      </w:r>
      <w:r w:rsidRPr="008725E5">
        <w:rPr>
          <w:rFonts w:ascii="Times New Roman" w:eastAsia="仿宋_GB2312" w:hAnsi="Times New Roman"/>
          <w:kern w:val="2"/>
          <w:sz w:val="32"/>
          <w:szCs w:val="32"/>
        </w:rPr>
        <w:t xml:space="preserve"> </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（三）从其他行政机关、司法机关、具有管理公共事务职能的组织以及中介机构获取；</w:t>
      </w:r>
    </w:p>
    <w:p w:rsidR="008725E5" w:rsidRPr="008725E5" w:rsidRDefault="008725E5" w:rsidP="00DF72D1">
      <w:pPr>
        <w:pStyle w:val="p0"/>
        <w:widowControl w:val="0"/>
        <w:shd w:val="clear" w:color="auto" w:fill="FFFFFF"/>
        <w:snapToGrid w:val="0"/>
        <w:spacing w:line="520" w:lineRule="exact"/>
        <w:ind w:firstLine="640"/>
        <w:jc w:val="both"/>
        <w:rPr>
          <w:rFonts w:ascii="Times New Roman" w:eastAsia="仿宋_GB2312" w:hAnsi="Times New Roman"/>
          <w:kern w:val="2"/>
          <w:sz w:val="32"/>
          <w:szCs w:val="32"/>
        </w:rPr>
      </w:pPr>
      <w:r w:rsidRPr="008725E5">
        <w:rPr>
          <w:rFonts w:ascii="Times New Roman" w:eastAsia="仿宋_GB2312" w:hAnsi="Times New Roman"/>
          <w:kern w:val="2"/>
          <w:sz w:val="32"/>
          <w:szCs w:val="32"/>
        </w:rPr>
        <w:t>（四）通过对船公司、货主单位或其代理人调查获取；</w:t>
      </w:r>
    </w:p>
    <w:p w:rsidR="008725E5" w:rsidRPr="008725E5" w:rsidRDefault="008725E5" w:rsidP="00DF72D1">
      <w:pPr>
        <w:pStyle w:val="p0"/>
        <w:widowControl w:val="0"/>
        <w:shd w:val="clear" w:color="auto" w:fill="FFFFFF"/>
        <w:snapToGrid w:val="0"/>
        <w:spacing w:line="520" w:lineRule="exact"/>
        <w:ind w:firstLine="640"/>
        <w:jc w:val="both"/>
        <w:rPr>
          <w:rFonts w:ascii="Times New Roman" w:eastAsia="仿宋_GB2312" w:hAnsi="Times New Roman"/>
          <w:kern w:val="2"/>
          <w:sz w:val="32"/>
          <w:szCs w:val="32"/>
        </w:rPr>
      </w:pPr>
      <w:r w:rsidRPr="008725E5">
        <w:rPr>
          <w:rFonts w:ascii="Times New Roman" w:eastAsia="仿宋_GB2312" w:hAnsi="Times New Roman"/>
          <w:kern w:val="2"/>
          <w:sz w:val="32"/>
          <w:szCs w:val="32"/>
        </w:rPr>
        <w:t>（五）从新闻媒体等公开渠道获取；</w:t>
      </w:r>
    </w:p>
    <w:p w:rsidR="008725E5" w:rsidRPr="008725E5" w:rsidRDefault="008725E5" w:rsidP="00DF72D1">
      <w:pPr>
        <w:pStyle w:val="p0"/>
        <w:widowControl w:val="0"/>
        <w:shd w:val="clear" w:color="auto" w:fill="FFFFFF"/>
        <w:snapToGrid w:val="0"/>
        <w:spacing w:line="520" w:lineRule="exact"/>
        <w:ind w:firstLine="640"/>
        <w:jc w:val="both"/>
        <w:rPr>
          <w:rFonts w:ascii="Times New Roman" w:eastAsia="仿宋_GB2312" w:hAnsi="Times New Roman"/>
          <w:kern w:val="2"/>
          <w:sz w:val="32"/>
          <w:szCs w:val="32"/>
        </w:rPr>
      </w:pPr>
      <w:r w:rsidRPr="008725E5">
        <w:rPr>
          <w:rFonts w:ascii="Times New Roman" w:eastAsia="仿宋_GB2312" w:hAnsi="Times New Roman"/>
          <w:kern w:val="2"/>
          <w:sz w:val="32"/>
          <w:szCs w:val="32"/>
        </w:rPr>
        <w:lastRenderedPageBreak/>
        <w:t>（六）通过其他合法渠道获取。</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黑体" w:hAnsi="Times New Roman"/>
          <w:kern w:val="2"/>
          <w:sz w:val="32"/>
          <w:szCs w:val="32"/>
        </w:rPr>
        <w:t>第六条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管委会按规定采集港口经营人信息，需要调取港口经营人作业合同、单证、票据及其</w:t>
      </w:r>
      <w:r w:rsidR="00D64697">
        <w:rPr>
          <w:rFonts w:ascii="Times New Roman" w:eastAsia="仿宋_GB2312" w:hAnsi="Times New Roman" w:hint="eastAsia"/>
          <w:kern w:val="2"/>
          <w:sz w:val="32"/>
          <w:szCs w:val="32"/>
        </w:rPr>
        <w:t>它</w:t>
      </w:r>
      <w:r w:rsidRPr="008725E5">
        <w:rPr>
          <w:rFonts w:ascii="Times New Roman" w:eastAsia="仿宋_GB2312" w:hAnsi="Times New Roman"/>
          <w:kern w:val="2"/>
          <w:sz w:val="32"/>
          <w:szCs w:val="32"/>
        </w:rPr>
        <w:t>有关资料的，港口经营人应当配合；港口企业报送的信息，应保证其信息客观、真实和准确。</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黑体" w:hAnsi="Times New Roman"/>
          <w:kern w:val="2"/>
          <w:sz w:val="32"/>
          <w:szCs w:val="32"/>
        </w:rPr>
        <w:t>第七条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管委会在信息采集等活动中，对涉及经营人商业秘密的负有保密义务。</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黑体" w:hAnsi="Times New Roman"/>
          <w:kern w:val="2"/>
          <w:sz w:val="32"/>
          <w:szCs w:val="32"/>
        </w:rPr>
        <w:t>第八条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管委会对外公布诚信监督电话，接受社会对港口经营人的表扬或投诉（举报），不接受匿名表扬或投诉。对于表扬或投诉（举报），经核实，情况属实的在信用档案内予以记录。诚信监督电话</w:t>
      </w:r>
      <w:r w:rsidR="00DF72D1">
        <w:rPr>
          <w:rFonts w:ascii="Times New Roman" w:eastAsia="仿宋_GB2312" w:hAnsi="Times New Roman" w:hint="eastAsia"/>
          <w:kern w:val="2"/>
          <w:sz w:val="32"/>
          <w:szCs w:val="32"/>
        </w:rPr>
        <w:t>：</w:t>
      </w:r>
      <w:r w:rsidRPr="008725E5">
        <w:rPr>
          <w:rFonts w:ascii="Times New Roman" w:eastAsia="仿宋_GB2312" w:hAnsi="Times New Roman"/>
          <w:kern w:val="2"/>
          <w:sz w:val="32"/>
          <w:szCs w:val="32"/>
        </w:rPr>
        <w:t>53186522</w:t>
      </w:r>
      <w:r w:rsidRPr="008725E5">
        <w:rPr>
          <w:rFonts w:ascii="Times New Roman" w:eastAsia="仿宋_GB2312" w:hAnsi="Times New Roman"/>
          <w:kern w:val="2"/>
          <w:sz w:val="32"/>
          <w:szCs w:val="32"/>
        </w:rPr>
        <w:t>、</w:t>
      </w:r>
      <w:r w:rsidRPr="008725E5">
        <w:rPr>
          <w:rFonts w:ascii="Times New Roman" w:eastAsia="仿宋_GB2312" w:hAnsi="Times New Roman"/>
          <w:kern w:val="2"/>
          <w:sz w:val="32"/>
          <w:szCs w:val="32"/>
        </w:rPr>
        <w:t>53186597</w:t>
      </w:r>
      <w:r w:rsidRPr="008725E5">
        <w:rPr>
          <w:rFonts w:ascii="Times New Roman" w:eastAsia="仿宋_GB2312" w:hAnsi="Times New Roman"/>
          <w:kern w:val="2"/>
          <w:sz w:val="32"/>
          <w:szCs w:val="32"/>
        </w:rPr>
        <w:t>、</w:t>
      </w:r>
      <w:r w:rsidRPr="008725E5">
        <w:rPr>
          <w:rFonts w:ascii="Times New Roman" w:eastAsia="仿宋_GB2312" w:hAnsi="Times New Roman"/>
          <w:kern w:val="2"/>
          <w:sz w:val="32"/>
          <w:szCs w:val="32"/>
        </w:rPr>
        <w:t>53186599</w:t>
      </w:r>
      <w:r w:rsidRPr="008725E5">
        <w:rPr>
          <w:rFonts w:ascii="Times New Roman" w:eastAsia="仿宋_GB2312" w:hAnsi="Times New Roman"/>
          <w:kern w:val="2"/>
          <w:sz w:val="32"/>
          <w:szCs w:val="32"/>
        </w:rPr>
        <w:t>。</w:t>
      </w:r>
    </w:p>
    <w:p w:rsidR="008725E5" w:rsidRPr="008725E5" w:rsidRDefault="008725E5" w:rsidP="00DF72D1">
      <w:pPr>
        <w:pStyle w:val="p0"/>
        <w:widowControl w:val="0"/>
        <w:shd w:val="clear" w:color="auto" w:fill="FFFFFF"/>
        <w:snapToGrid w:val="0"/>
        <w:spacing w:line="520" w:lineRule="exact"/>
        <w:jc w:val="center"/>
        <w:rPr>
          <w:rFonts w:ascii="Times New Roman" w:eastAsia="仿宋_GB2312" w:hAnsi="Times New Roman"/>
          <w:kern w:val="2"/>
          <w:sz w:val="32"/>
          <w:szCs w:val="32"/>
        </w:rPr>
      </w:pPr>
    </w:p>
    <w:p w:rsidR="008725E5" w:rsidRPr="008725E5" w:rsidRDefault="008725E5" w:rsidP="00DF72D1">
      <w:pPr>
        <w:pStyle w:val="p0"/>
        <w:widowControl w:val="0"/>
        <w:shd w:val="clear" w:color="auto" w:fill="FFFFFF"/>
        <w:snapToGrid w:val="0"/>
        <w:spacing w:line="520" w:lineRule="exact"/>
        <w:jc w:val="center"/>
        <w:rPr>
          <w:rFonts w:ascii="Times New Roman" w:eastAsia="黑体" w:hAnsi="Times New Roman"/>
          <w:kern w:val="2"/>
          <w:sz w:val="32"/>
          <w:szCs w:val="32"/>
        </w:rPr>
      </w:pPr>
      <w:r w:rsidRPr="008725E5">
        <w:rPr>
          <w:rFonts w:ascii="Times New Roman" w:eastAsia="黑体" w:hAnsi="Times New Roman"/>
          <w:kern w:val="2"/>
          <w:sz w:val="32"/>
          <w:szCs w:val="32"/>
        </w:rPr>
        <w:t>第三章</w:t>
      </w:r>
      <w:r w:rsidRPr="008725E5">
        <w:rPr>
          <w:rFonts w:ascii="Times New Roman" w:eastAsia="黑体" w:hAnsi="Times New Roman"/>
          <w:kern w:val="2"/>
          <w:sz w:val="32"/>
          <w:szCs w:val="32"/>
        </w:rPr>
        <w:t xml:space="preserve">  </w:t>
      </w:r>
      <w:r w:rsidRPr="008725E5">
        <w:rPr>
          <w:rFonts w:ascii="Times New Roman" w:eastAsia="黑体" w:hAnsi="Times New Roman"/>
          <w:kern w:val="2"/>
          <w:sz w:val="32"/>
          <w:szCs w:val="32"/>
        </w:rPr>
        <w:t>港口企业信用评级信息的处理</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黑体" w:hAnsi="Times New Roman"/>
          <w:kern w:val="2"/>
          <w:sz w:val="32"/>
          <w:szCs w:val="32"/>
        </w:rPr>
        <w:t>第九条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管委会通过规定的渠道，对港口企业经营活动进行动态跟踪、记录，实事求是地反映企业遵章守纪、依法诚信经营情况。</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对于采集到的有关信息，管委会负责核对该信息的真实性；对核对属实的信息进行整理汇总，有效期为</w:t>
      </w:r>
      <w:r w:rsidRPr="008725E5">
        <w:rPr>
          <w:rFonts w:ascii="Times New Roman" w:eastAsia="仿宋_GB2312" w:hAnsi="Times New Roman"/>
          <w:kern w:val="2"/>
          <w:sz w:val="32"/>
          <w:szCs w:val="32"/>
        </w:rPr>
        <w:t>2</w:t>
      </w:r>
      <w:r w:rsidRPr="008725E5">
        <w:rPr>
          <w:rFonts w:ascii="Times New Roman" w:eastAsia="仿宋_GB2312" w:hAnsi="Times New Roman"/>
          <w:kern w:val="2"/>
          <w:sz w:val="32"/>
          <w:szCs w:val="32"/>
        </w:rPr>
        <w:t>个年度，在</w:t>
      </w:r>
      <w:r w:rsidRPr="008725E5">
        <w:rPr>
          <w:rFonts w:ascii="Times New Roman" w:eastAsia="仿宋_GB2312" w:hAnsi="Times New Roman"/>
          <w:kern w:val="2"/>
          <w:sz w:val="32"/>
          <w:szCs w:val="32"/>
        </w:rPr>
        <w:t>2</w:t>
      </w:r>
      <w:r w:rsidRPr="008725E5">
        <w:rPr>
          <w:rFonts w:ascii="Times New Roman" w:eastAsia="仿宋_GB2312" w:hAnsi="Times New Roman"/>
          <w:kern w:val="2"/>
          <w:sz w:val="32"/>
          <w:szCs w:val="32"/>
        </w:rPr>
        <w:t>个年度内用于信用等级评定。</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黑体" w:hAnsi="Times New Roman"/>
          <w:kern w:val="2"/>
          <w:sz w:val="32"/>
          <w:szCs w:val="32"/>
        </w:rPr>
        <w:t>第十条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港口经营人因非主观故意因素，致使获得不良信用记录，在一定期限内，按照一定条件和程序，可以申请信用修复。</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黑体" w:hAnsi="Times New Roman"/>
          <w:kern w:val="2"/>
          <w:sz w:val="32"/>
          <w:szCs w:val="32"/>
        </w:rPr>
        <w:t>第十一条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港口经营人申请信用修复必须符合下列条件：</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（一）失信情节较轻，经核实，</w:t>
      </w:r>
      <w:proofErr w:type="gramStart"/>
      <w:r w:rsidRPr="008725E5">
        <w:rPr>
          <w:rFonts w:ascii="Times New Roman" w:eastAsia="仿宋_GB2312" w:hAnsi="Times New Roman"/>
          <w:kern w:val="2"/>
          <w:sz w:val="32"/>
          <w:szCs w:val="32"/>
        </w:rPr>
        <w:t>确对失信</w:t>
      </w:r>
      <w:proofErr w:type="gramEnd"/>
      <w:r w:rsidRPr="008725E5">
        <w:rPr>
          <w:rFonts w:ascii="Times New Roman" w:eastAsia="仿宋_GB2312" w:hAnsi="Times New Roman"/>
          <w:kern w:val="2"/>
          <w:sz w:val="32"/>
          <w:szCs w:val="32"/>
        </w:rPr>
        <w:t>行为进行了纠正；</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lastRenderedPageBreak/>
        <w:t>（二）自纠正失信行为之日起</w:t>
      </w:r>
      <w:r w:rsidRPr="008725E5">
        <w:rPr>
          <w:rFonts w:ascii="Times New Roman" w:eastAsia="仿宋_GB2312" w:hAnsi="Times New Roman"/>
          <w:kern w:val="2"/>
          <w:sz w:val="32"/>
          <w:szCs w:val="32"/>
        </w:rPr>
        <w:t>3</w:t>
      </w:r>
      <w:r w:rsidRPr="008725E5">
        <w:rPr>
          <w:rFonts w:ascii="Times New Roman" w:eastAsia="仿宋_GB2312" w:hAnsi="Times New Roman"/>
          <w:kern w:val="2"/>
          <w:sz w:val="32"/>
          <w:szCs w:val="32"/>
        </w:rPr>
        <w:t>个月内未再发生失信行为；</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（三）非主观故意。</w:t>
      </w:r>
    </w:p>
    <w:p w:rsidR="008725E5" w:rsidRPr="008725E5" w:rsidRDefault="008725E5" w:rsidP="00DF72D1">
      <w:pPr>
        <w:pStyle w:val="p0"/>
        <w:widowControl w:val="0"/>
        <w:shd w:val="clear" w:color="auto" w:fill="FFFFFF"/>
        <w:snapToGrid w:val="0"/>
        <w:spacing w:line="520" w:lineRule="exact"/>
        <w:ind w:firstLineChars="200" w:firstLine="640"/>
        <w:rPr>
          <w:rFonts w:ascii="Times New Roman" w:eastAsia="仿宋_GB2312" w:hAnsi="Times New Roman"/>
          <w:kern w:val="2"/>
          <w:sz w:val="32"/>
          <w:szCs w:val="32"/>
        </w:rPr>
      </w:pPr>
      <w:r w:rsidRPr="008725E5">
        <w:rPr>
          <w:rFonts w:ascii="Times New Roman" w:eastAsia="黑体" w:hAnsi="Times New Roman"/>
          <w:kern w:val="2"/>
          <w:sz w:val="32"/>
          <w:szCs w:val="32"/>
        </w:rPr>
        <w:t>第十二条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有下列情形之一的，不得申请信用修复：</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（一）</w:t>
      </w:r>
      <w:proofErr w:type="gramStart"/>
      <w:r w:rsidRPr="008725E5">
        <w:rPr>
          <w:rFonts w:ascii="Times New Roman" w:eastAsia="仿宋_GB2312" w:hAnsi="Times New Roman"/>
          <w:kern w:val="2"/>
          <w:sz w:val="32"/>
          <w:szCs w:val="32"/>
        </w:rPr>
        <w:t>本评价</w:t>
      </w:r>
      <w:proofErr w:type="gramEnd"/>
      <w:r w:rsidRPr="008725E5">
        <w:rPr>
          <w:rFonts w:ascii="Times New Roman" w:eastAsia="仿宋_GB2312" w:hAnsi="Times New Roman"/>
          <w:kern w:val="2"/>
          <w:sz w:val="32"/>
          <w:szCs w:val="32"/>
        </w:rPr>
        <w:t>周期内严重违法的失信行为；</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（二）港口经营人长期证照不全、生产不正常、或停业、或进入破产程序的；</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（三）距离上一次信用修复时间不到</w:t>
      </w:r>
      <w:r w:rsidRPr="008725E5">
        <w:rPr>
          <w:rFonts w:ascii="Times New Roman" w:eastAsia="仿宋_GB2312" w:hAnsi="Times New Roman"/>
          <w:kern w:val="2"/>
          <w:sz w:val="32"/>
          <w:szCs w:val="32"/>
        </w:rPr>
        <w:t>3</w:t>
      </w:r>
      <w:r w:rsidRPr="008725E5">
        <w:rPr>
          <w:rFonts w:ascii="Times New Roman" w:eastAsia="仿宋_GB2312" w:hAnsi="Times New Roman"/>
          <w:kern w:val="2"/>
          <w:sz w:val="32"/>
          <w:szCs w:val="32"/>
        </w:rPr>
        <w:t>个月或者评价年度内信用修复累计满</w:t>
      </w:r>
      <w:r w:rsidRPr="008725E5">
        <w:rPr>
          <w:rFonts w:ascii="Times New Roman" w:eastAsia="仿宋_GB2312" w:hAnsi="Times New Roman"/>
          <w:kern w:val="2"/>
          <w:sz w:val="32"/>
          <w:szCs w:val="32"/>
        </w:rPr>
        <w:t>2</w:t>
      </w:r>
      <w:r w:rsidRPr="008725E5">
        <w:rPr>
          <w:rFonts w:ascii="Times New Roman" w:eastAsia="仿宋_GB2312" w:hAnsi="Times New Roman"/>
          <w:kern w:val="2"/>
          <w:sz w:val="32"/>
          <w:szCs w:val="32"/>
        </w:rPr>
        <w:t>次的；</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（四）信用评级单位认为不能实施信用修复的其</w:t>
      </w:r>
      <w:r w:rsidR="00D64697">
        <w:rPr>
          <w:rFonts w:ascii="Times New Roman" w:eastAsia="仿宋_GB2312" w:hAnsi="Times New Roman" w:hint="eastAsia"/>
          <w:kern w:val="2"/>
          <w:sz w:val="32"/>
          <w:szCs w:val="32"/>
        </w:rPr>
        <w:t>它</w:t>
      </w:r>
      <w:r w:rsidRPr="008725E5">
        <w:rPr>
          <w:rFonts w:ascii="Times New Roman" w:eastAsia="仿宋_GB2312" w:hAnsi="Times New Roman"/>
          <w:kern w:val="2"/>
          <w:sz w:val="32"/>
          <w:szCs w:val="32"/>
        </w:rPr>
        <w:t>失信行为。</w:t>
      </w:r>
    </w:p>
    <w:p w:rsidR="008725E5" w:rsidRPr="008725E5" w:rsidRDefault="008725E5" w:rsidP="00DF72D1">
      <w:pPr>
        <w:pStyle w:val="p0"/>
        <w:widowControl w:val="0"/>
        <w:shd w:val="clear" w:color="auto" w:fill="FFFFFF"/>
        <w:snapToGrid w:val="0"/>
        <w:spacing w:line="520" w:lineRule="exact"/>
        <w:ind w:firstLineChars="200" w:firstLine="640"/>
        <w:rPr>
          <w:rFonts w:ascii="Times New Roman" w:eastAsia="仿宋_GB2312" w:hAnsi="Times New Roman"/>
          <w:kern w:val="2"/>
          <w:sz w:val="32"/>
          <w:szCs w:val="32"/>
        </w:rPr>
      </w:pPr>
      <w:r w:rsidRPr="008725E5">
        <w:rPr>
          <w:rFonts w:ascii="Times New Roman" w:eastAsia="黑体" w:hAnsi="Times New Roman"/>
          <w:kern w:val="2"/>
          <w:sz w:val="32"/>
          <w:szCs w:val="32"/>
        </w:rPr>
        <w:t>第十三条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港口经营人申请信用修复按照下列程序进行：</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（一）向管委会提交附</w:t>
      </w:r>
      <w:r w:rsidR="00DF72D1">
        <w:rPr>
          <w:rFonts w:ascii="Times New Roman" w:eastAsia="仿宋_GB2312" w:hAnsi="Times New Roman" w:hint="eastAsia"/>
          <w:kern w:val="2"/>
          <w:sz w:val="32"/>
          <w:szCs w:val="32"/>
        </w:rPr>
        <w:t>件</w:t>
      </w:r>
      <w:r w:rsidRPr="008725E5">
        <w:rPr>
          <w:rFonts w:ascii="Times New Roman" w:eastAsia="仿宋_GB2312" w:hAnsi="Times New Roman"/>
          <w:kern w:val="2"/>
          <w:sz w:val="32"/>
          <w:szCs w:val="32"/>
        </w:rPr>
        <w:t>5</w:t>
      </w:r>
      <w:r w:rsidRPr="008725E5">
        <w:rPr>
          <w:rFonts w:ascii="Times New Roman" w:eastAsia="仿宋_GB2312" w:hAnsi="Times New Roman"/>
          <w:kern w:val="2"/>
          <w:sz w:val="32"/>
          <w:szCs w:val="32"/>
        </w:rPr>
        <w:t>《港口经营人信用信息异议申请表》并附有关证据；</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（二）经审查符合修复条件的，信用评级单位于</w:t>
      </w:r>
      <w:r w:rsidRPr="008725E5">
        <w:rPr>
          <w:rFonts w:ascii="Times New Roman" w:eastAsia="仿宋_GB2312" w:hAnsi="Times New Roman"/>
          <w:kern w:val="2"/>
          <w:sz w:val="32"/>
          <w:szCs w:val="32"/>
        </w:rPr>
        <w:t>5</w:t>
      </w:r>
      <w:r w:rsidRPr="008725E5">
        <w:rPr>
          <w:rFonts w:ascii="Times New Roman" w:eastAsia="仿宋_GB2312" w:hAnsi="Times New Roman"/>
          <w:kern w:val="2"/>
          <w:sz w:val="32"/>
          <w:szCs w:val="32"/>
        </w:rPr>
        <w:t>个工作日内修复失信记录，重新计分核定信用等级；</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黑体" w:hAnsi="Times New Roman"/>
          <w:kern w:val="2"/>
          <w:sz w:val="32"/>
          <w:szCs w:val="32"/>
        </w:rPr>
        <w:t>第十四条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港口经营人认为管委会通过其</w:t>
      </w:r>
      <w:r w:rsidR="00D64697">
        <w:rPr>
          <w:rFonts w:ascii="Times New Roman" w:eastAsia="仿宋_GB2312" w:hAnsi="Times New Roman" w:hint="eastAsia"/>
          <w:kern w:val="2"/>
          <w:sz w:val="32"/>
          <w:szCs w:val="32"/>
        </w:rPr>
        <w:t>它</w:t>
      </w:r>
      <w:r w:rsidRPr="008725E5">
        <w:rPr>
          <w:rFonts w:ascii="Times New Roman" w:eastAsia="仿宋_GB2312" w:hAnsi="Times New Roman"/>
          <w:kern w:val="2"/>
          <w:sz w:val="32"/>
          <w:szCs w:val="32"/>
        </w:rPr>
        <w:t>方式采集的信息有错误的，可以向管委会提出异议申请，要求予以更正。</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异议申请人应当就异议内容提供相关证据。</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黑体" w:hAnsi="Times New Roman"/>
          <w:kern w:val="2"/>
          <w:sz w:val="32"/>
          <w:szCs w:val="32"/>
        </w:rPr>
        <w:t>第十五条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管委会在收到异议申请之日起</w:t>
      </w:r>
      <w:r w:rsidRPr="008725E5">
        <w:rPr>
          <w:rFonts w:ascii="Times New Roman" w:eastAsia="仿宋_GB2312" w:hAnsi="Times New Roman"/>
          <w:kern w:val="2"/>
          <w:sz w:val="32"/>
          <w:szCs w:val="32"/>
        </w:rPr>
        <w:t>20</w:t>
      </w:r>
      <w:r w:rsidRPr="008725E5">
        <w:rPr>
          <w:rFonts w:ascii="Times New Roman" w:eastAsia="仿宋_GB2312" w:hAnsi="Times New Roman"/>
          <w:kern w:val="2"/>
          <w:sz w:val="32"/>
          <w:szCs w:val="32"/>
        </w:rPr>
        <w:t>个工作日内，按照下列规定处理并书面告知申请人：</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（一）异议信息经核实确有必要更正的，及时予以更正；</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仿宋_GB2312" w:hAnsi="Times New Roman"/>
          <w:kern w:val="2"/>
          <w:sz w:val="32"/>
          <w:szCs w:val="32"/>
        </w:rPr>
        <w:t>（二）异议信息经核实无须更正的，可以对异议信息不作修改。</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黑体" w:hAnsi="Times New Roman"/>
          <w:kern w:val="2"/>
          <w:sz w:val="32"/>
          <w:szCs w:val="32"/>
        </w:rPr>
        <w:t>第十六条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港口经营人发现所提供的企业信用信息错误的，</w:t>
      </w:r>
      <w:r w:rsidRPr="008725E5">
        <w:rPr>
          <w:rFonts w:ascii="Times New Roman" w:eastAsia="仿宋_GB2312" w:hAnsi="Times New Roman"/>
          <w:kern w:val="2"/>
          <w:sz w:val="32"/>
          <w:szCs w:val="32"/>
        </w:rPr>
        <w:lastRenderedPageBreak/>
        <w:t>应当及时书面报告管委会。管委会在接到报告后</w:t>
      </w:r>
      <w:r w:rsidRPr="008725E5">
        <w:rPr>
          <w:rFonts w:ascii="Times New Roman" w:eastAsia="仿宋_GB2312" w:hAnsi="Times New Roman"/>
          <w:kern w:val="2"/>
          <w:sz w:val="32"/>
          <w:szCs w:val="32"/>
        </w:rPr>
        <w:t>2</w:t>
      </w:r>
      <w:r w:rsidRPr="008725E5">
        <w:rPr>
          <w:rFonts w:ascii="Times New Roman" w:eastAsia="仿宋_GB2312" w:hAnsi="Times New Roman"/>
          <w:kern w:val="2"/>
          <w:sz w:val="32"/>
          <w:szCs w:val="32"/>
        </w:rPr>
        <w:t>个工作日内对相关信息予以核实、更正。</w:t>
      </w:r>
    </w:p>
    <w:p w:rsidR="008725E5" w:rsidRPr="008725E5" w:rsidRDefault="008725E5" w:rsidP="00DF72D1">
      <w:pPr>
        <w:pStyle w:val="p0"/>
        <w:widowControl w:val="0"/>
        <w:shd w:val="clear" w:color="auto" w:fill="FFFFFF"/>
        <w:snapToGrid w:val="0"/>
        <w:spacing w:line="520" w:lineRule="exact"/>
        <w:jc w:val="center"/>
        <w:rPr>
          <w:rFonts w:ascii="Times New Roman" w:eastAsia="仿宋_GB2312" w:hAnsi="Times New Roman"/>
          <w:kern w:val="2"/>
          <w:sz w:val="32"/>
          <w:szCs w:val="32"/>
        </w:rPr>
      </w:pPr>
    </w:p>
    <w:p w:rsidR="008725E5" w:rsidRPr="008725E5" w:rsidRDefault="008725E5" w:rsidP="00DF72D1">
      <w:pPr>
        <w:pStyle w:val="p0"/>
        <w:widowControl w:val="0"/>
        <w:shd w:val="clear" w:color="auto" w:fill="FFFFFF"/>
        <w:snapToGrid w:val="0"/>
        <w:spacing w:line="520" w:lineRule="exact"/>
        <w:jc w:val="center"/>
        <w:rPr>
          <w:rFonts w:ascii="Times New Roman" w:eastAsia="黑体" w:hAnsi="Times New Roman"/>
          <w:kern w:val="2"/>
          <w:sz w:val="32"/>
          <w:szCs w:val="32"/>
        </w:rPr>
      </w:pPr>
      <w:r w:rsidRPr="008725E5">
        <w:rPr>
          <w:rFonts w:ascii="Times New Roman" w:eastAsia="黑体" w:hAnsi="Times New Roman"/>
          <w:kern w:val="2"/>
          <w:sz w:val="32"/>
          <w:szCs w:val="32"/>
        </w:rPr>
        <w:t>第四章</w:t>
      </w:r>
      <w:r w:rsidRPr="008725E5">
        <w:rPr>
          <w:rFonts w:ascii="Times New Roman" w:eastAsia="黑体" w:hAnsi="Times New Roman"/>
          <w:kern w:val="2"/>
          <w:sz w:val="32"/>
          <w:szCs w:val="32"/>
        </w:rPr>
        <w:t xml:space="preserve"> </w:t>
      </w:r>
      <w:r w:rsidRPr="008725E5">
        <w:rPr>
          <w:rFonts w:ascii="Times New Roman" w:eastAsia="黑体" w:hAnsi="Times New Roman"/>
          <w:kern w:val="2"/>
          <w:sz w:val="32"/>
          <w:szCs w:val="32"/>
        </w:rPr>
        <w:t>港口经营人信用等级评定</w:t>
      </w:r>
    </w:p>
    <w:p w:rsidR="008725E5" w:rsidRPr="008725E5" w:rsidRDefault="008725E5" w:rsidP="00DF72D1">
      <w:pPr>
        <w:pStyle w:val="p0"/>
        <w:widowControl w:val="0"/>
        <w:shd w:val="clear" w:color="auto" w:fill="FFFFFF"/>
        <w:snapToGrid w:val="0"/>
        <w:spacing w:line="520" w:lineRule="exact"/>
        <w:ind w:firstLine="640"/>
        <w:rPr>
          <w:rFonts w:ascii="Times New Roman" w:eastAsia="仿宋_GB2312" w:hAnsi="Times New Roman"/>
          <w:kern w:val="2"/>
          <w:sz w:val="32"/>
          <w:szCs w:val="32"/>
        </w:rPr>
      </w:pPr>
      <w:r w:rsidRPr="008725E5">
        <w:rPr>
          <w:rFonts w:ascii="Times New Roman" w:eastAsia="黑体" w:hAnsi="Times New Roman"/>
          <w:kern w:val="2"/>
          <w:sz w:val="32"/>
          <w:szCs w:val="32"/>
        </w:rPr>
        <w:t>第十七条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管委会根据收集整理的港口经营人信用信息情况，每年对港口经营人诚信经营情况进行一次综合评价。</w:t>
      </w:r>
    </w:p>
    <w:p w:rsidR="008725E5" w:rsidRPr="008725E5" w:rsidRDefault="008725E5" w:rsidP="00DF72D1">
      <w:pPr>
        <w:pStyle w:val="p0"/>
        <w:widowControl w:val="0"/>
        <w:shd w:val="clear" w:color="auto" w:fill="FFFFFF"/>
        <w:snapToGrid w:val="0"/>
        <w:spacing w:line="520" w:lineRule="exact"/>
        <w:ind w:firstLineChars="200" w:firstLine="640"/>
        <w:rPr>
          <w:rFonts w:ascii="Times New Roman" w:eastAsia="仿宋_GB2312" w:hAnsi="Times New Roman"/>
          <w:kern w:val="2"/>
          <w:sz w:val="32"/>
          <w:szCs w:val="32"/>
        </w:rPr>
      </w:pPr>
      <w:r w:rsidRPr="008725E5">
        <w:rPr>
          <w:rFonts w:ascii="Times New Roman" w:eastAsia="黑体" w:hAnsi="Times New Roman"/>
          <w:kern w:val="2"/>
          <w:sz w:val="32"/>
          <w:szCs w:val="32"/>
        </w:rPr>
        <w:t>第十八条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综合评价分两部分组成，每部分基本分为</w:t>
      </w:r>
      <w:r w:rsidRPr="008725E5">
        <w:rPr>
          <w:rFonts w:ascii="Times New Roman" w:eastAsia="仿宋_GB2312" w:hAnsi="Times New Roman"/>
          <w:kern w:val="2"/>
          <w:sz w:val="32"/>
          <w:szCs w:val="32"/>
        </w:rPr>
        <w:t>100</w:t>
      </w:r>
      <w:r w:rsidRPr="008725E5">
        <w:rPr>
          <w:rFonts w:ascii="Times New Roman" w:eastAsia="仿宋_GB2312" w:hAnsi="Times New Roman"/>
          <w:kern w:val="2"/>
          <w:sz w:val="32"/>
          <w:szCs w:val="32"/>
        </w:rPr>
        <w:t>分，各类信息在基本分基础上进行加减，得出综合得分。具体评价内容和标准见附</w:t>
      </w:r>
      <w:r w:rsidR="00DF72D1">
        <w:rPr>
          <w:rFonts w:ascii="Times New Roman" w:eastAsia="仿宋_GB2312" w:hAnsi="Times New Roman" w:hint="eastAsia"/>
          <w:kern w:val="2"/>
          <w:sz w:val="32"/>
          <w:szCs w:val="32"/>
        </w:rPr>
        <w:t>件</w:t>
      </w:r>
      <w:r w:rsidRPr="008725E5">
        <w:rPr>
          <w:rFonts w:ascii="Times New Roman" w:eastAsia="仿宋_GB2312" w:hAnsi="Times New Roman"/>
          <w:kern w:val="2"/>
          <w:sz w:val="32"/>
          <w:szCs w:val="32"/>
        </w:rPr>
        <w:t>3</w:t>
      </w:r>
      <w:r w:rsidRPr="008725E5">
        <w:rPr>
          <w:rFonts w:ascii="Times New Roman" w:eastAsia="仿宋_GB2312" w:hAnsi="Times New Roman"/>
          <w:kern w:val="2"/>
          <w:sz w:val="32"/>
          <w:szCs w:val="32"/>
        </w:rPr>
        <w:t>《港口经营人信用等级评价表》和附</w:t>
      </w:r>
      <w:r w:rsidR="00DF72D1">
        <w:rPr>
          <w:rFonts w:ascii="Times New Roman" w:eastAsia="仿宋_GB2312" w:hAnsi="Times New Roman" w:hint="eastAsia"/>
          <w:kern w:val="2"/>
          <w:sz w:val="32"/>
          <w:szCs w:val="32"/>
        </w:rPr>
        <w:t>件</w:t>
      </w:r>
      <w:r w:rsidRPr="008725E5">
        <w:rPr>
          <w:rFonts w:ascii="Times New Roman" w:eastAsia="仿宋_GB2312" w:hAnsi="Times New Roman"/>
          <w:kern w:val="2"/>
          <w:sz w:val="32"/>
          <w:szCs w:val="32"/>
        </w:rPr>
        <w:t>4</w:t>
      </w:r>
      <w:r w:rsidRPr="008725E5">
        <w:rPr>
          <w:rFonts w:ascii="Times New Roman" w:eastAsia="仿宋_GB2312" w:hAnsi="Times New Roman"/>
          <w:kern w:val="2"/>
          <w:sz w:val="32"/>
          <w:szCs w:val="32"/>
        </w:rPr>
        <w:t>《日常执法检查评分标准表》。</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Times New Roman" w:eastAsia="黑体" w:hAnsi="Times New Roman"/>
          <w:kern w:val="2"/>
          <w:sz w:val="32"/>
          <w:szCs w:val="32"/>
        </w:rPr>
        <w:t>第十九条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按综合得分情况初步评定等级，分</w:t>
      </w:r>
      <w:r w:rsidRPr="008725E5">
        <w:rPr>
          <w:rFonts w:ascii="Times New Roman" w:eastAsia="仿宋_GB2312" w:hAnsi="Times New Roman"/>
          <w:kern w:val="2"/>
          <w:sz w:val="32"/>
          <w:szCs w:val="32"/>
        </w:rPr>
        <w:t>A</w:t>
      </w:r>
      <w:r w:rsidRPr="008725E5">
        <w:rPr>
          <w:rFonts w:ascii="Times New Roman" w:eastAsia="仿宋_GB2312" w:hAnsi="Times New Roman"/>
          <w:kern w:val="2"/>
          <w:sz w:val="32"/>
          <w:szCs w:val="32"/>
        </w:rPr>
        <w:t>、</w:t>
      </w:r>
      <w:r w:rsidRPr="008725E5">
        <w:rPr>
          <w:rFonts w:ascii="Times New Roman" w:eastAsia="仿宋_GB2312" w:hAnsi="Times New Roman"/>
          <w:kern w:val="2"/>
          <w:sz w:val="32"/>
          <w:szCs w:val="32"/>
        </w:rPr>
        <w:t>B</w:t>
      </w:r>
      <w:r w:rsidRPr="008725E5">
        <w:rPr>
          <w:rFonts w:ascii="Times New Roman" w:eastAsia="仿宋_GB2312" w:hAnsi="Times New Roman"/>
          <w:kern w:val="2"/>
          <w:sz w:val="32"/>
          <w:szCs w:val="32"/>
        </w:rPr>
        <w:t>、</w:t>
      </w:r>
      <w:r w:rsidRPr="008725E5">
        <w:rPr>
          <w:rFonts w:ascii="Times New Roman" w:eastAsia="仿宋_GB2312" w:hAnsi="Times New Roman"/>
          <w:kern w:val="2"/>
          <w:sz w:val="32"/>
          <w:szCs w:val="32"/>
        </w:rPr>
        <w:t>C</w:t>
      </w:r>
      <w:r w:rsidRPr="008725E5">
        <w:rPr>
          <w:rFonts w:ascii="Times New Roman" w:eastAsia="仿宋_GB2312" w:hAnsi="Times New Roman"/>
          <w:kern w:val="2"/>
          <w:sz w:val="32"/>
          <w:szCs w:val="32"/>
        </w:rPr>
        <w:t>、</w:t>
      </w:r>
      <w:r w:rsidRPr="008725E5">
        <w:rPr>
          <w:rFonts w:ascii="Times New Roman" w:eastAsia="仿宋_GB2312" w:hAnsi="Times New Roman"/>
          <w:kern w:val="2"/>
          <w:sz w:val="32"/>
          <w:szCs w:val="32"/>
        </w:rPr>
        <w:t xml:space="preserve">D </w:t>
      </w:r>
      <w:r w:rsidRPr="008725E5">
        <w:rPr>
          <w:rFonts w:ascii="Times New Roman" w:eastAsia="仿宋_GB2312" w:hAnsi="Times New Roman"/>
          <w:kern w:val="2"/>
          <w:sz w:val="32"/>
          <w:szCs w:val="32"/>
        </w:rPr>
        <w:t>四个信用等级。其中，总分</w:t>
      </w:r>
      <w:r w:rsidRPr="008725E5">
        <w:rPr>
          <w:rFonts w:ascii="Times New Roman" w:eastAsia="仿宋_GB2312" w:hAnsi="Times New Roman"/>
          <w:kern w:val="2"/>
          <w:sz w:val="32"/>
          <w:szCs w:val="32"/>
        </w:rPr>
        <w:t>180</w:t>
      </w:r>
      <w:r w:rsidRPr="008725E5">
        <w:rPr>
          <w:rFonts w:ascii="Times New Roman" w:eastAsia="仿宋_GB2312" w:hAnsi="Times New Roman"/>
          <w:kern w:val="2"/>
          <w:sz w:val="32"/>
          <w:szCs w:val="32"/>
        </w:rPr>
        <w:t>分以上（含</w:t>
      </w:r>
      <w:r w:rsidRPr="008725E5">
        <w:rPr>
          <w:rFonts w:ascii="Times New Roman" w:eastAsia="仿宋_GB2312" w:hAnsi="Times New Roman"/>
          <w:kern w:val="2"/>
          <w:sz w:val="32"/>
          <w:szCs w:val="32"/>
        </w:rPr>
        <w:t>180</w:t>
      </w:r>
      <w:r w:rsidRPr="008725E5">
        <w:rPr>
          <w:rFonts w:ascii="Times New Roman" w:eastAsia="仿宋_GB2312" w:hAnsi="Times New Roman"/>
          <w:kern w:val="2"/>
          <w:sz w:val="32"/>
          <w:szCs w:val="32"/>
        </w:rPr>
        <w:t>分）的为</w:t>
      </w:r>
      <w:r w:rsidRPr="008725E5">
        <w:rPr>
          <w:rFonts w:ascii="Times New Roman" w:eastAsia="仿宋_GB2312" w:hAnsi="Times New Roman"/>
          <w:kern w:val="2"/>
          <w:sz w:val="32"/>
          <w:szCs w:val="32"/>
        </w:rPr>
        <w:t>A</w:t>
      </w:r>
      <w:r w:rsidRPr="008725E5">
        <w:rPr>
          <w:rFonts w:ascii="Times New Roman" w:eastAsia="仿宋_GB2312" w:hAnsi="Times New Roman"/>
          <w:kern w:val="2"/>
          <w:sz w:val="32"/>
          <w:szCs w:val="32"/>
        </w:rPr>
        <w:t>级，表示信用优秀；</w:t>
      </w:r>
      <w:r w:rsidRPr="008725E5">
        <w:rPr>
          <w:rFonts w:ascii="Times New Roman" w:eastAsia="仿宋_GB2312" w:hAnsi="Times New Roman"/>
          <w:kern w:val="2"/>
          <w:sz w:val="32"/>
          <w:szCs w:val="32"/>
        </w:rPr>
        <w:t>160</w:t>
      </w:r>
      <w:r w:rsidRPr="008725E5">
        <w:rPr>
          <w:rFonts w:ascii="Times New Roman" w:eastAsia="仿宋_GB2312" w:hAnsi="Times New Roman"/>
          <w:kern w:val="2"/>
          <w:sz w:val="32"/>
          <w:szCs w:val="32"/>
        </w:rPr>
        <w:t>～</w:t>
      </w:r>
      <w:r w:rsidRPr="008725E5">
        <w:rPr>
          <w:rFonts w:ascii="Times New Roman" w:eastAsia="仿宋_GB2312" w:hAnsi="Times New Roman"/>
          <w:kern w:val="2"/>
          <w:sz w:val="32"/>
          <w:szCs w:val="32"/>
        </w:rPr>
        <w:t>179</w:t>
      </w:r>
      <w:r w:rsidRPr="008725E5">
        <w:rPr>
          <w:rFonts w:ascii="Times New Roman" w:eastAsia="仿宋_GB2312" w:hAnsi="Times New Roman"/>
          <w:kern w:val="2"/>
          <w:sz w:val="32"/>
          <w:szCs w:val="32"/>
        </w:rPr>
        <w:t>分的为</w:t>
      </w:r>
      <w:r w:rsidRPr="008725E5">
        <w:rPr>
          <w:rFonts w:ascii="Times New Roman" w:eastAsia="仿宋_GB2312" w:hAnsi="Times New Roman"/>
          <w:kern w:val="2"/>
          <w:sz w:val="32"/>
          <w:szCs w:val="32"/>
        </w:rPr>
        <w:t>B</w:t>
      </w:r>
      <w:r w:rsidRPr="008725E5">
        <w:rPr>
          <w:rFonts w:ascii="Times New Roman" w:eastAsia="仿宋_GB2312" w:hAnsi="Times New Roman"/>
          <w:kern w:val="2"/>
          <w:sz w:val="32"/>
          <w:szCs w:val="32"/>
        </w:rPr>
        <w:t>级，表示信用良好；</w:t>
      </w:r>
      <w:r w:rsidRPr="008725E5">
        <w:rPr>
          <w:rFonts w:ascii="Times New Roman" w:eastAsia="仿宋_GB2312" w:hAnsi="Times New Roman"/>
          <w:kern w:val="2"/>
          <w:sz w:val="32"/>
          <w:szCs w:val="32"/>
        </w:rPr>
        <w:t>140</w:t>
      </w:r>
      <w:r w:rsidRPr="008725E5">
        <w:rPr>
          <w:rFonts w:ascii="Times New Roman" w:eastAsia="仿宋_GB2312" w:hAnsi="Times New Roman"/>
          <w:kern w:val="2"/>
          <w:sz w:val="32"/>
          <w:szCs w:val="32"/>
        </w:rPr>
        <w:t>～</w:t>
      </w:r>
      <w:r w:rsidRPr="008725E5">
        <w:rPr>
          <w:rFonts w:ascii="Times New Roman" w:eastAsia="仿宋_GB2312" w:hAnsi="Times New Roman"/>
          <w:kern w:val="2"/>
          <w:sz w:val="32"/>
          <w:szCs w:val="32"/>
        </w:rPr>
        <w:t>159</w:t>
      </w:r>
      <w:r w:rsidRPr="008725E5">
        <w:rPr>
          <w:rFonts w:ascii="Times New Roman" w:eastAsia="仿宋_GB2312" w:hAnsi="Times New Roman"/>
          <w:kern w:val="2"/>
          <w:sz w:val="32"/>
          <w:szCs w:val="32"/>
        </w:rPr>
        <w:t>分的为</w:t>
      </w:r>
      <w:r w:rsidRPr="008725E5">
        <w:rPr>
          <w:rFonts w:ascii="Times New Roman" w:eastAsia="仿宋_GB2312" w:hAnsi="Times New Roman"/>
          <w:kern w:val="2"/>
          <w:sz w:val="32"/>
          <w:szCs w:val="32"/>
        </w:rPr>
        <w:t>C</w:t>
      </w:r>
      <w:r w:rsidRPr="008725E5">
        <w:rPr>
          <w:rFonts w:ascii="Times New Roman" w:eastAsia="仿宋_GB2312" w:hAnsi="Times New Roman"/>
          <w:kern w:val="2"/>
          <w:sz w:val="32"/>
          <w:szCs w:val="32"/>
        </w:rPr>
        <w:t>级，表示信用一般；</w:t>
      </w:r>
      <w:r w:rsidRPr="008725E5">
        <w:rPr>
          <w:rFonts w:ascii="Times New Roman" w:eastAsia="仿宋_GB2312" w:hAnsi="Times New Roman"/>
          <w:kern w:val="2"/>
          <w:sz w:val="32"/>
          <w:szCs w:val="32"/>
        </w:rPr>
        <w:t>140</w:t>
      </w:r>
      <w:r w:rsidRPr="008725E5">
        <w:rPr>
          <w:rFonts w:ascii="Times New Roman" w:eastAsia="仿宋_GB2312" w:hAnsi="Times New Roman"/>
          <w:kern w:val="2"/>
          <w:sz w:val="32"/>
          <w:szCs w:val="32"/>
        </w:rPr>
        <w:t>分（不含</w:t>
      </w:r>
      <w:r w:rsidRPr="008725E5">
        <w:rPr>
          <w:rFonts w:ascii="Times New Roman" w:eastAsia="仿宋_GB2312" w:hAnsi="Times New Roman"/>
          <w:kern w:val="2"/>
          <w:sz w:val="32"/>
          <w:szCs w:val="32"/>
        </w:rPr>
        <w:t>140</w:t>
      </w:r>
      <w:r w:rsidRPr="008725E5">
        <w:rPr>
          <w:rFonts w:ascii="Times New Roman" w:eastAsia="仿宋_GB2312" w:hAnsi="Times New Roman"/>
          <w:kern w:val="2"/>
          <w:sz w:val="32"/>
          <w:szCs w:val="32"/>
        </w:rPr>
        <w:t>分）以下的为</w:t>
      </w:r>
      <w:r w:rsidRPr="008725E5">
        <w:rPr>
          <w:rFonts w:ascii="Times New Roman" w:eastAsia="仿宋_GB2312" w:hAnsi="Times New Roman"/>
          <w:kern w:val="2"/>
          <w:sz w:val="32"/>
          <w:szCs w:val="32"/>
        </w:rPr>
        <w:t>D</w:t>
      </w:r>
      <w:r w:rsidRPr="008725E5">
        <w:rPr>
          <w:rFonts w:ascii="Times New Roman" w:eastAsia="仿宋_GB2312" w:hAnsi="Times New Roman"/>
          <w:kern w:val="2"/>
          <w:sz w:val="32"/>
          <w:szCs w:val="32"/>
        </w:rPr>
        <w:t>级，表示信用较差，列入黑名单。港口经营人的评定等级将在港口管委会网站上一级港口经营人办公场所的显目位置张榜公布。</w:t>
      </w:r>
    </w:p>
    <w:p w:rsidR="008725E5" w:rsidRPr="008725E5" w:rsidRDefault="008725E5" w:rsidP="00DF72D1">
      <w:pPr>
        <w:pStyle w:val="p0"/>
        <w:widowControl w:val="0"/>
        <w:shd w:val="clear" w:color="auto" w:fill="FFFFFF"/>
        <w:snapToGrid w:val="0"/>
        <w:spacing w:line="520" w:lineRule="exact"/>
        <w:ind w:firstLine="640"/>
        <w:jc w:val="both"/>
        <w:rPr>
          <w:rFonts w:ascii="Times New Roman" w:eastAsia="仿宋_GB2312" w:hAnsi="Times New Roman"/>
          <w:kern w:val="2"/>
          <w:sz w:val="32"/>
          <w:szCs w:val="32"/>
        </w:rPr>
      </w:pPr>
      <w:r w:rsidRPr="008725E5">
        <w:rPr>
          <w:rFonts w:ascii="Times New Roman" w:eastAsia="黑体" w:hAnsi="Times New Roman"/>
          <w:kern w:val="2"/>
          <w:sz w:val="32"/>
          <w:szCs w:val="32"/>
        </w:rPr>
        <w:t>第二十条</w:t>
      </w:r>
      <w:r w:rsidRPr="008725E5">
        <w:rPr>
          <w:rFonts w:ascii="Times New Roman" w:eastAsia="仿宋_GB2312" w:hAnsi="Times New Roman"/>
          <w:kern w:val="2"/>
          <w:sz w:val="32"/>
          <w:szCs w:val="32"/>
        </w:rPr>
        <w:t xml:space="preserve">  </w:t>
      </w:r>
      <w:r w:rsidRPr="008725E5">
        <w:rPr>
          <w:rFonts w:ascii="Times New Roman" w:eastAsia="仿宋_GB2312" w:hAnsi="Times New Roman"/>
          <w:kern w:val="2"/>
          <w:sz w:val="32"/>
          <w:szCs w:val="32"/>
        </w:rPr>
        <w:t>港口经营人须如实填写《港口经营人基本情况表》、《码头泊位基本情况表》和《港口经营人信用等级评价表》（自评部分），并提供相关佐证材料。各港口经营人在每年</w:t>
      </w:r>
      <w:r w:rsidRPr="008725E5">
        <w:rPr>
          <w:rFonts w:ascii="Times New Roman" w:eastAsia="仿宋_GB2312" w:hAnsi="Times New Roman"/>
          <w:kern w:val="2"/>
          <w:sz w:val="32"/>
          <w:szCs w:val="32"/>
        </w:rPr>
        <w:t>1</w:t>
      </w:r>
      <w:r w:rsidRPr="008725E5">
        <w:rPr>
          <w:rFonts w:ascii="Times New Roman" w:eastAsia="仿宋_GB2312" w:hAnsi="Times New Roman"/>
          <w:kern w:val="2"/>
          <w:sz w:val="32"/>
          <w:szCs w:val="32"/>
        </w:rPr>
        <w:t>月底前上报附</w:t>
      </w:r>
      <w:r w:rsidR="00DF72D1">
        <w:rPr>
          <w:rFonts w:ascii="Times New Roman" w:eastAsia="仿宋_GB2312" w:hAnsi="Times New Roman" w:hint="eastAsia"/>
          <w:kern w:val="2"/>
          <w:sz w:val="32"/>
          <w:szCs w:val="32"/>
        </w:rPr>
        <w:t>件</w:t>
      </w:r>
      <w:r w:rsidRPr="008725E5">
        <w:rPr>
          <w:rFonts w:ascii="Times New Roman" w:eastAsia="仿宋_GB2312" w:hAnsi="Times New Roman"/>
          <w:kern w:val="2"/>
          <w:sz w:val="32"/>
          <w:szCs w:val="32"/>
        </w:rPr>
        <w:t>1</w:t>
      </w:r>
      <w:r w:rsidRPr="008725E5">
        <w:rPr>
          <w:rFonts w:ascii="Times New Roman" w:eastAsia="仿宋_GB2312" w:hAnsi="Times New Roman"/>
          <w:kern w:val="2"/>
          <w:sz w:val="32"/>
          <w:szCs w:val="32"/>
        </w:rPr>
        <w:t>、</w:t>
      </w:r>
      <w:r w:rsidRPr="008725E5">
        <w:rPr>
          <w:rFonts w:ascii="Times New Roman" w:eastAsia="仿宋_GB2312" w:hAnsi="Times New Roman"/>
          <w:kern w:val="2"/>
          <w:sz w:val="32"/>
          <w:szCs w:val="32"/>
        </w:rPr>
        <w:t>2</w:t>
      </w:r>
      <w:r w:rsidRPr="008725E5">
        <w:rPr>
          <w:rFonts w:ascii="Times New Roman" w:eastAsia="仿宋_GB2312" w:hAnsi="Times New Roman"/>
          <w:kern w:val="2"/>
          <w:sz w:val="32"/>
          <w:szCs w:val="32"/>
        </w:rPr>
        <w:t>以及附</w:t>
      </w:r>
      <w:r w:rsidR="00DF72D1">
        <w:rPr>
          <w:rFonts w:ascii="Times New Roman" w:eastAsia="仿宋_GB2312" w:hAnsi="Times New Roman" w:hint="eastAsia"/>
          <w:kern w:val="2"/>
          <w:sz w:val="32"/>
          <w:szCs w:val="32"/>
        </w:rPr>
        <w:t>件</w:t>
      </w:r>
      <w:r w:rsidRPr="008725E5">
        <w:rPr>
          <w:rFonts w:ascii="Times New Roman" w:eastAsia="仿宋_GB2312" w:hAnsi="Times New Roman"/>
          <w:kern w:val="2"/>
          <w:sz w:val="32"/>
          <w:szCs w:val="32"/>
        </w:rPr>
        <w:t>3</w:t>
      </w:r>
      <w:r w:rsidRPr="008725E5">
        <w:rPr>
          <w:rFonts w:ascii="Times New Roman" w:eastAsia="仿宋_GB2312" w:hAnsi="Times New Roman"/>
          <w:kern w:val="2"/>
          <w:sz w:val="32"/>
          <w:szCs w:val="32"/>
        </w:rPr>
        <w:t>（完成自评部分）。联系人：杨琴；联系电话：</w:t>
      </w:r>
      <w:r w:rsidRPr="008725E5">
        <w:rPr>
          <w:rFonts w:ascii="Times New Roman" w:eastAsia="仿宋_GB2312" w:hAnsi="Times New Roman"/>
          <w:kern w:val="2"/>
          <w:sz w:val="32"/>
          <w:szCs w:val="32"/>
        </w:rPr>
        <w:t>53186599</w:t>
      </w:r>
      <w:r w:rsidRPr="008725E5">
        <w:rPr>
          <w:rFonts w:ascii="Times New Roman" w:eastAsia="仿宋_GB2312" w:hAnsi="Times New Roman"/>
          <w:kern w:val="2"/>
          <w:sz w:val="32"/>
          <w:szCs w:val="32"/>
        </w:rPr>
        <w:t>；邮箱：</w:t>
      </w:r>
      <w:r w:rsidRPr="008725E5">
        <w:rPr>
          <w:rFonts w:ascii="Times New Roman" w:eastAsia="仿宋_GB2312" w:hAnsi="Times New Roman"/>
          <w:kern w:val="2"/>
          <w:sz w:val="32"/>
          <w:szCs w:val="32"/>
        </w:rPr>
        <w:t>tcport@yeah.net</w:t>
      </w:r>
      <w:r w:rsidRPr="008725E5">
        <w:rPr>
          <w:rFonts w:ascii="Times New Roman" w:eastAsia="仿宋_GB2312" w:hAnsi="Times New Roman"/>
          <w:kern w:val="2"/>
          <w:sz w:val="32"/>
          <w:szCs w:val="32"/>
        </w:rPr>
        <w:t>。</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黑体" w:eastAsia="黑体" w:hAnsi="Times New Roman" w:hint="eastAsia"/>
          <w:kern w:val="2"/>
          <w:sz w:val="32"/>
          <w:szCs w:val="32"/>
        </w:rPr>
        <w:t>第二十一条</w:t>
      </w:r>
      <w:r>
        <w:rPr>
          <w:rFonts w:ascii="Times New Roman" w:eastAsia="仿宋_GB2312" w:hAnsi="Times New Roman" w:hint="eastAsia"/>
          <w:kern w:val="2"/>
          <w:sz w:val="32"/>
          <w:szCs w:val="32"/>
        </w:rPr>
        <w:t xml:space="preserve">  </w:t>
      </w:r>
      <w:r w:rsidRPr="008725E5">
        <w:rPr>
          <w:rFonts w:ascii="Times New Roman" w:eastAsia="仿宋_GB2312" w:hAnsi="Times New Roman"/>
          <w:kern w:val="2"/>
          <w:sz w:val="32"/>
          <w:szCs w:val="32"/>
        </w:rPr>
        <w:t>有下列情形之一的直接评为</w:t>
      </w:r>
      <w:r w:rsidRPr="008725E5">
        <w:rPr>
          <w:rFonts w:ascii="Times New Roman" w:eastAsia="仿宋_GB2312" w:hAnsi="Times New Roman"/>
          <w:kern w:val="2"/>
          <w:sz w:val="32"/>
          <w:szCs w:val="32"/>
        </w:rPr>
        <w:t>D</w:t>
      </w:r>
      <w:r w:rsidRPr="008725E5">
        <w:rPr>
          <w:rFonts w:ascii="Times New Roman" w:eastAsia="仿宋_GB2312" w:hAnsi="Times New Roman"/>
          <w:kern w:val="2"/>
          <w:sz w:val="32"/>
          <w:szCs w:val="32"/>
        </w:rPr>
        <w:t>类企业：</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Times New Roman" w:eastAsia="仿宋_GB2312" w:hAnsi="Times New Roman"/>
          <w:kern w:val="2"/>
          <w:sz w:val="32"/>
          <w:szCs w:val="32"/>
        </w:rPr>
        <w:t>（一）无《港口经营许可证》从事港口经营活动，无《港</w:t>
      </w:r>
      <w:r w:rsidRPr="008725E5">
        <w:rPr>
          <w:rFonts w:ascii="Times New Roman" w:eastAsia="仿宋_GB2312" w:hAnsi="Times New Roman"/>
          <w:kern w:val="2"/>
          <w:sz w:val="32"/>
          <w:szCs w:val="32"/>
        </w:rPr>
        <w:lastRenderedPageBreak/>
        <w:t>口危险货物作业附证》从事危险货物作业的；</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Times New Roman" w:eastAsia="仿宋_GB2312" w:hAnsi="Times New Roman"/>
          <w:kern w:val="2"/>
          <w:sz w:val="32"/>
          <w:szCs w:val="32"/>
        </w:rPr>
        <w:t>（二）发生较大及以上安全生产责任事故的；</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Times New Roman" w:eastAsia="仿宋_GB2312" w:hAnsi="Times New Roman"/>
          <w:kern w:val="2"/>
          <w:sz w:val="32"/>
          <w:szCs w:val="32"/>
        </w:rPr>
        <w:t>（三）拒不缴纳港口</w:t>
      </w:r>
      <w:proofErr w:type="gramStart"/>
      <w:r w:rsidRPr="008725E5">
        <w:rPr>
          <w:rFonts w:ascii="Times New Roman" w:eastAsia="仿宋_GB2312" w:hAnsi="Times New Roman"/>
          <w:kern w:val="2"/>
          <w:sz w:val="32"/>
          <w:szCs w:val="32"/>
        </w:rPr>
        <w:t>规</w:t>
      </w:r>
      <w:proofErr w:type="gramEnd"/>
      <w:r w:rsidRPr="008725E5">
        <w:rPr>
          <w:rFonts w:ascii="Times New Roman" w:eastAsia="仿宋_GB2312" w:hAnsi="Times New Roman"/>
          <w:kern w:val="2"/>
          <w:sz w:val="32"/>
          <w:szCs w:val="32"/>
        </w:rPr>
        <w:t>费的；</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Times New Roman" w:eastAsia="仿宋_GB2312" w:hAnsi="Times New Roman"/>
          <w:kern w:val="2"/>
          <w:sz w:val="32"/>
          <w:szCs w:val="32"/>
        </w:rPr>
        <w:t>（四）对本部门、本单位矛盾处理不力，导致矛盾激化，造成较大规模群体性事件，危害社会稳定的；</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Times New Roman" w:eastAsia="仿宋_GB2312" w:hAnsi="Times New Roman"/>
          <w:kern w:val="2"/>
          <w:sz w:val="32"/>
          <w:szCs w:val="32"/>
        </w:rPr>
        <w:t>（五）其</w:t>
      </w:r>
      <w:r w:rsidR="00D64697">
        <w:rPr>
          <w:rFonts w:ascii="Times New Roman" w:eastAsia="仿宋_GB2312" w:hAnsi="Times New Roman" w:hint="eastAsia"/>
          <w:kern w:val="2"/>
          <w:sz w:val="32"/>
          <w:szCs w:val="32"/>
        </w:rPr>
        <w:t>它</w:t>
      </w:r>
      <w:r w:rsidRPr="008725E5">
        <w:rPr>
          <w:rFonts w:ascii="Times New Roman" w:eastAsia="仿宋_GB2312" w:hAnsi="Times New Roman"/>
          <w:kern w:val="2"/>
          <w:sz w:val="32"/>
          <w:szCs w:val="32"/>
        </w:rPr>
        <w:t>造成较大社会不良影响、严重影响港口形象事件的。</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黑体" w:eastAsia="黑体" w:hAnsi="Times New Roman" w:hint="eastAsia"/>
          <w:kern w:val="2"/>
          <w:sz w:val="32"/>
          <w:szCs w:val="32"/>
        </w:rPr>
        <w:t>第二十二条</w:t>
      </w:r>
      <w:r>
        <w:rPr>
          <w:rFonts w:ascii="Times New Roman" w:eastAsia="仿宋_GB2312" w:hAnsi="Times New Roman" w:hint="eastAsia"/>
          <w:kern w:val="2"/>
          <w:sz w:val="32"/>
          <w:szCs w:val="32"/>
        </w:rPr>
        <w:t xml:space="preserve">  </w:t>
      </w:r>
      <w:r w:rsidRPr="008725E5">
        <w:rPr>
          <w:rFonts w:ascii="Times New Roman" w:eastAsia="仿宋_GB2312" w:hAnsi="Times New Roman"/>
          <w:kern w:val="2"/>
          <w:sz w:val="32"/>
          <w:szCs w:val="32"/>
        </w:rPr>
        <w:t>初评结果将征求所在地工商、环保、安监、口岸查验单位、引航、长航公安等有关党委和政府管理部门的意见。管委会将诚信综合评价得分及拟定等级告知企业，如无异议则向社会公示广泛征求意见，公示期一般为</w:t>
      </w:r>
      <w:r w:rsidRPr="008725E5">
        <w:rPr>
          <w:rFonts w:ascii="Times New Roman" w:eastAsia="仿宋_GB2312" w:hAnsi="Times New Roman"/>
          <w:kern w:val="2"/>
          <w:sz w:val="32"/>
          <w:szCs w:val="32"/>
        </w:rPr>
        <w:t>15</w:t>
      </w:r>
      <w:r w:rsidRPr="008725E5">
        <w:rPr>
          <w:rFonts w:ascii="Times New Roman" w:eastAsia="仿宋_GB2312" w:hAnsi="Times New Roman"/>
          <w:kern w:val="2"/>
          <w:sz w:val="32"/>
          <w:szCs w:val="32"/>
        </w:rPr>
        <w:t>天。公示后无异议的评定结果为终评结果。</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黑体" w:eastAsia="黑体" w:hAnsi="Times New Roman" w:hint="eastAsia"/>
          <w:kern w:val="2"/>
          <w:sz w:val="32"/>
          <w:szCs w:val="32"/>
        </w:rPr>
        <w:t>第二十三条</w:t>
      </w:r>
      <w:r>
        <w:rPr>
          <w:rFonts w:ascii="Times New Roman" w:eastAsia="仿宋_GB2312" w:hAnsi="Times New Roman" w:hint="eastAsia"/>
          <w:kern w:val="2"/>
          <w:sz w:val="32"/>
          <w:szCs w:val="32"/>
        </w:rPr>
        <w:t xml:space="preserve">  </w:t>
      </w:r>
      <w:r w:rsidRPr="008725E5">
        <w:rPr>
          <w:rFonts w:ascii="Times New Roman" w:eastAsia="仿宋_GB2312" w:hAnsi="Times New Roman"/>
          <w:kern w:val="2"/>
          <w:sz w:val="32"/>
          <w:szCs w:val="32"/>
        </w:rPr>
        <w:t>管委会将把终评结果于每年的</w:t>
      </w:r>
      <w:r w:rsidRPr="008725E5">
        <w:rPr>
          <w:rFonts w:ascii="Times New Roman" w:eastAsia="仿宋_GB2312" w:hAnsi="Times New Roman"/>
          <w:kern w:val="2"/>
          <w:sz w:val="32"/>
          <w:szCs w:val="32"/>
        </w:rPr>
        <w:t>12</w:t>
      </w:r>
      <w:r w:rsidRPr="008725E5">
        <w:rPr>
          <w:rFonts w:ascii="Times New Roman" w:eastAsia="仿宋_GB2312" w:hAnsi="Times New Roman"/>
          <w:kern w:val="2"/>
          <w:sz w:val="32"/>
          <w:szCs w:val="32"/>
        </w:rPr>
        <w:t>月底前报苏州市港口管理局，经确认后汇总上报苏州市信用办。</w:t>
      </w:r>
    </w:p>
    <w:p w:rsidR="008725E5" w:rsidRPr="008725E5" w:rsidRDefault="008725E5" w:rsidP="00DF72D1">
      <w:pPr>
        <w:pStyle w:val="p0"/>
        <w:widowControl w:val="0"/>
        <w:shd w:val="clear" w:color="auto" w:fill="FFFFFF"/>
        <w:snapToGrid w:val="0"/>
        <w:spacing w:line="520" w:lineRule="exact"/>
        <w:rPr>
          <w:rFonts w:ascii="Times New Roman" w:eastAsia="仿宋_GB2312" w:hAnsi="Times New Roman"/>
          <w:kern w:val="2"/>
          <w:sz w:val="32"/>
          <w:szCs w:val="32"/>
        </w:rPr>
      </w:pPr>
    </w:p>
    <w:p w:rsidR="008725E5" w:rsidRPr="008725E5" w:rsidRDefault="008725E5" w:rsidP="00DF72D1">
      <w:pPr>
        <w:pStyle w:val="p0"/>
        <w:widowControl w:val="0"/>
        <w:shd w:val="clear" w:color="auto" w:fill="FFFFFF"/>
        <w:snapToGrid w:val="0"/>
        <w:spacing w:line="520" w:lineRule="exact"/>
        <w:jc w:val="center"/>
        <w:rPr>
          <w:rFonts w:ascii="黑体" w:eastAsia="黑体" w:hAnsi="Times New Roman"/>
          <w:kern w:val="2"/>
          <w:sz w:val="32"/>
          <w:szCs w:val="32"/>
        </w:rPr>
      </w:pPr>
      <w:r w:rsidRPr="008725E5">
        <w:rPr>
          <w:rFonts w:ascii="黑体" w:eastAsia="黑体" w:hAnsi="Times New Roman" w:hint="eastAsia"/>
          <w:kern w:val="2"/>
          <w:sz w:val="32"/>
          <w:szCs w:val="32"/>
        </w:rPr>
        <w:t>第五章 港口企业信用等级结果运用</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黑体" w:eastAsia="黑体" w:hAnsi="Times New Roman" w:hint="eastAsia"/>
          <w:kern w:val="2"/>
          <w:sz w:val="32"/>
          <w:szCs w:val="32"/>
        </w:rPr>
        <w:t>第二十四条</w:t>
      </w:r>
      <w:r>
        <w:rPr>
          <w:rFonts w:ascii="Times New Roman" w:eastAsia="仿宋_GB2312" w:hAnsi="Times New Roman" w:hint="eastAsia"/>
          <w:kern w:val="2"/>
          <w:sz w:val="32"/>
          <w:szCs w:val="32"/>
        </w:rPr>
        <w:t xml:space="preserve">  </w:t>
      </w:r>
      <w:r w:rsidRPr="008725E5">
        <w:rPr>
          <w:rFonts w:ascii="Times New Roman" w:eastAsia="仿宋_GB2312" w:hAnsi="Times New Roman"/>
          <w:kern w:val="2"/>
          <w:sz w:val="32"/>
          <w:szCs w:val="32"/>
        </w:rPr>
        <w:t>港口经营人信用等级评定结果与企业评先评优等挂钩。</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Times New Roman" w:eastAsia="仿宋_GB2312" w:hAnsi="Times New Roman"/>
          <w:kern w:val="2"/>
          <w:sz w:val="32"/>
          <w:szCs w:val="32"/>
        </w:rPr>
        <w:t>连续三年被评定为</w:t>
      </w:r>
      <w:r w:rsidRPr="008725E5">
        <w:rPr>
          <w:rFonts w:ascii="Times New Roman" w:eastAsia="仿宋_GB2312" w:hAnsi="Times New Roman"/>
          <w:kern w:val="2"/>
          <w:sz w:val="32"/>
          <w:szCs w:val="32"/>
        </w:rPr>
        <w:t>A</w:t>
      </w:r>
      <w:r w:rsidRPr="008725E5">
        <w:rPr>
          <w:rFonts w:ascii="Times New Roman" w:eastAsia="仿宋_GB2312" w:hAnsi="Times New Roman"/>
          <w:kern w:val="2"/>
          <w:sz w:val="32"/>
          <w:szCs w:val="32"/>
        </w:rPr>
        <w:t>级的港口经营人，颁发港口诚信经营企业证书，并优先推荐参加港口先进单位、文明单位的评选。</w:t>
      </w:r>
      <w:r w:rsidRPr="008725E5">
        <w:rPr>
          <w:rFonts w:ascii="Times New Roman" w:eastAsia="仿宋_GB2312" w:hAnsi="Times New Roman"/>
          <w:kern w:val="2"/>
          <w:sz w:val="32"/>
          <w:szCs w:val="32"/>
        </w:rPr>
        <w:t>C</w:t>
      </w:r>
      <w:r w:rsidRPr="008725E5">
        <w:rPr>
          <w:rFonts w:ascii="Times New Roman" w:eastAsia="仿宋_GB2312" w:hAnsi="Times New Roman"/>
          <w:kern w:val="2"/>
          <w:sz w:val="32"/>
          <w:szCs w:val="32"/>
        </w:rPr>
        <w:t>级和</w:t>
      </w:r>
      <w:r w:rsidRPr="008725E5">
        <w:rPr>
          <w:rFonts w:ascii="Times New Roman" w:eastAsia="仿宋_GB2312" w:hAnsi="Times New Roman"/>
          <w:kern w:val="2"/>
          <w:sz w:val="32"/>
          <w:szCs w:val="32"/>
        </w:rPr>
        <w:t>D</w:t>
      </w:r>
      <w:r w:rsidRPr="008725E5">
        <w:rPr>
          <w:rFonts w:ascii="Times New Roman" w:eastAsia="仿宋_GB2312" w:hAnsi="Times New Roman"/>
          <w:kern w:val="2"/>
          <w:sz w:val="32"/>
          <w:szCs w:val="32"/>
        </w:rPr>
        <w:t>级企业不作为各类先进单位的候选单位，单位法定代表人、主要负责人不作为劳模、先进工作者等候选人。</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Times New Roman" w:eastAsia="仿宋_GB2312" w:hAnsi="Times New Roman"/>
          <w:kern w:val="2"/>
          <w:sz w:val="32"/>
          <w:szCs w:val="32"/>
        </w:rPr>
        <w:t>A</w:t>
      </w:r>
      <w:r w:rsidRPr="008725E5">
        <w:rPr>
          <w:rFonts w:ascii="Times New Roman" w:eastAsia="仿宋_GB2312" w:hAnsi="Times New Roman"/>
          <w:kern w:val="2"/>
          <w:sz w:val="32"/>
          <w:szCs w:val="32"/>
        </w:rPr>
        <w:t>级企业享受优先引航、优先锚泊等港航基础设施服务。</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Times New Roman" w:eastAsia="仿宋_GB2312" w:hAnsi="Times New Roman"/>
          <w:kern w:val="2"/>
          <w:sz w:val="32"/>
          <w:szCs w:val="32"/>
        </w:rPr>
        <w:t>连续两次评定为</w:t>
      </w:r>
      <w:r w:rsidRPr="008725E5">
        <w:rPr>
          <w:rFonts w:ascii="Times New Roman" w:eastAsia="仿宋_GB2312" w:hAnsi="Times New Roman"/>
          <w:kern w:val="2"/>
          <w:sz w:val="32"/>
          <w:szCs w:val="32"/>
        </w:rPr>
        <w:t>D</w:t>
      </w:r>
      <w:r w:rsidRPr="008725E5">
        <w:rPr>
          <w:rFonts w:ascii="Times New Roman" w:eastAsia="仿宋_GB2312" w:hAnsi="Times New Roman"/>
          <w:kern w:val="2"/>
          <w:sz w:val="32"/>
          <w:szCs w:val="32"/>
        </w:rPr>
        <w:t>级企业的，港口经营许可证按新办企业</w:t>
      </w:r>
      <w:r w:rsidRPr="008725E5">
        <w:rPr>
          <w:rFonts w:ascii="Times New Roman" w:eastAsia="仿宋_GB2312" w:hAnsi="Times New Roman"/>
          <w:kern w:val="2"/>
          <w:sz w:val="32"/>
          <w:szCs w:val="32"/>
        </w:rPr>
        <w:lastRenderedPageBreak/>
        <w:t>程序申报。</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黑体" w:eastAsia="黑体" w:hAnsi="Times New Roman" w:hint="eastAsia"/>
          <w:kern w:val="2"/>
          <w:sz w:val="32"/>
          <w:szCs w:val="32"/>
        </w:rPr>
        <w:t>第二十五条</w:t>
      </w:r>
      <w:r>
        <w:rPr>
          <w:rFonts w:ascii="Times New Roman" w:eastAsia="仿宋_GB2312" w:hAnsi="Times New Roman" w:hint="eastAsia"/>
          <w:kern w:val="2"/>
          <w:sz w:val="32"/>
          <w:szCs w:val="32"/>
        </w:rPr>
        <w:t xml:space="preserve">  </w:t>
      </w:r>
      <w:r w:rsidRPr="008725E5">
        <w:rPr>
          <w:rFonts w:ascii="Times New Roman" w:eastAsia="仿宋_GB2312" w:hAnsi="Times New Roman"/>
          <w:kern w:val="2"/>
          <w:sz w:val="32"/>
          <w:szCs w:val="32"/>
        </w:rPr>
        <w:t>根据港口经营人信用等级评定结果，实行差别化监督管理。</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Times New Roman" w:eastAsia="仿宋_GB2312" w:hAnsi="Times New Roman"/>
          <w:kern w:val="2"/>
          <w:sz w:val="32"/>
          <w:szCs w:val="32"/>
        </w:rPr>
        <w:t>诚信评价为</w:t>
      </w:r>
      <w:r w:rsidRPr="008725E5">
        <w:rPr>
          <w:rFonts w:ascii="Times New Roman" w:eastAsia="仿宋_GB2312" w:hAnsi="Times New Roman"/>
          <w:kern w:val="2"/>
          <w:sz w:val="32"/>
          <w:szCs w:val="32"/>
        </w:rPr>
        <w:t>A</w:t>
      </w:r>
      <w:r w:rsidRPr="008725E5">
        <w:rPr>
          <w:rFonts w:ascii="Times New Roman" w:eastAsia="仿宋_GB2312" w:hAnsi="Times New Roman"/>
          <w:kern w:val="2"/>
          <w:sz w:val="32"/>
          <w:szCs w:val="32"/>
        </w:rPr>
        <w:t>级的企业，采取激励措施，实施简化监督，减少检查频次。</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Times New Roman" w:eastAsia="仿宋_GB2312" w:hAnsi="Times New Roman"/>
          <w:kern w:val="2"/>
          <w:sz w:val="32"/>
          <w:szCs w:val="32"/>
        </w:rPr>
        <w:t>B</w:t>
      </w:r>
      <w:r w:rsidRPr="008725E5">
        <w:rPr>
          <w:rFonts w:ascii="Times New Roman" w:eastAsia="仿宋_GB2312" w:hAnsi="Times New Roman"/>
          <w:kern w:val="2"/>
          <w:sz w:val="32"/>
          <w:szCs w:val="32"/>
        </w:rPr>
        <w:t>级企业，实施常规监督和按正常频次检查；</w:t>
      </w:r>
      <w:r w:rsidRPr="008725E5">
        <w:rPr>
          <w:rFonts w:ascii="Times New Roman" w:eastAsia="仿宋_GB2312" w:hAnsi="Times New Roman"/>
          <w:kern w:val="2"/>
          <w:sz w:val="32"/>
          <w:szCs w:val="32"/>
        </w:rPr>
        <w:t>C</w:t>
      </w:r>
      <w:r w:rsidRPr="008725E5">
        <w:rPr>
          <w:rFonts w:ascii="Times New Roman" w:eastAsia="仿宋_GB2312" w:hAnsi="Times New Roman"/>
          <w:kern w:val="2"/>
          <w:sz w:val="32"/>
          <w:szCs w:val="32"/>
        </w:rPr>
        <w:t>级和</w:t>
      </w:r>
      <w:r w:rsidRPr="008725E5">
        <w:rPr>
          <w:rFonts w:ascii="Times New Roman" w:eastAsia="仿宋_GB2312" w:hAnsi="Times New Roman"/>
          <w:kern w:val="2"/>
          <w:sz w:val="32"/>
          <w:szCs w:val="32"/>
        </w:rPr>
        <w:t>D</w:t>
      </w:r>
      <w:r w:rsidRPr="008725E5">
        <w:rPr>
          <w:rFonts w:ascii="Times New Roman" w:eastAsia="仿宋_GB2312" w:hAnsi="Times New Roman"/>
          <w:kern w:val="2"/>
          <w:sz w:val="32"/>
          <w:szCs w:val="32"/>
        </w:rPr>
        <w:t>级企业，采取防范与监管相结合，实施强化监督和适当增加检查频次。</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Times New Roman" w:eastAsia="仿宋_GB2312" w:hAnsi="Times New Roman"/>
          <w:kern w:val="2"/>
          <w:sz w:val="32"/>
          <w:szCs w:val="32"/>
        </w:rPr>
        <w:t>D</w:t>
      </w:r>
      <w:r w:rsidRPr="008725E5">
        <w:rPr>
          <w:rFonts w:ascii="Times New Roman" w:eastAsia="仿宋_GB2312" w:hAnsi="Times New Roman"/>
          <w:kern w:val="2"/>
          <w:sz w:val="32"/>
          <w:szCs w:val="32"/>
        </w:rPr>
        <w:t>级企业，在周期性检验、审验及新上项目等方面，依法加强监管。</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p>
    <w:p w:rsidR="008725E5" w:rsidRPr="008725E5" w:rsidRDefault="008725E5" w:rsidP="00DF72D1">
      <w:pPr>
        <w:pStyle w:val="p0"/>
        <w:widowControl w:val="0"/>
        <w:shd w:val="clear" w:color="auto" w:fill="FFFFFF"/>
        <w:snapToGrid w:val="0"/>
        <w:spacing w:line="520" w:lineRule="exact"/>
        <w:jc w:val="center"/>
        <w:rPr>
          <w:rFonts w:ascii="黑体" w:eastAsia="黑体" w:hAnsi="Times New Roman"/>
          <w:kern w:val="2"/>
          <w:sz w:val="32"/>
          <w:szCs w:val="32"/>
        </w:rPr>
      </w:pPr>
      <w:r w:rsidRPr="008725E5">
        <w:rPr>
          <w:rFonts w:ascii="黑体" w:eastAsia="黑体" w:hAnsi="Times New Roman" w:hint="eastAsia"/>
          <w:kern w:val="2"/>
          <w:sz w:val="32"/>
          <w:szCs w:val="32"/>
        </w:rPr>
        <w:t>第六章 附则</w:t>
      </w:r>
    </w:p>
    <w:p w:rsid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黑体" w:eastAsia="黑体" w:hAnsi="Times New Roman" w:hint="eastAsia"/>
          <w:kern w:val="2"/>
          <w:sz w:val="32"/>
          <w:szCs w:val="32"/>
        </w:rPr>
        <w:t>第二十六条</w:t>
      </w:r>
      <w:r>
        <w:rPr>
          <w:rFonts w:ascii="Times New Roman" w:eastAsia="仿宋_GB2312" w:hAnsi="Times New Roman" w:hint="eastAsia"/>
          <w:kern w:val="2"/>
          <w:sz w:val="32"/>
          <w:szCs w:val="32"/>
        </w:rPr>
        <w:t xml:space="preserve">  </w:t>
      </w:r>
      <w:r w:rsidRPr="008725E5">
        <w:rPr>
          <w:rFonts w:ascii="Times New Roman" w:eastAsia="仿宋_GB2312" w:hAnsi="Times New Roman"/>
          <w:kern w:val="2"/>
          <w:sz w:val="32"/>
          <w:szCs w:val="32"/>
        </w:rPr>
        <w:t>本细则由江苏太仓港口管理委员会负责解释。</w:t>
      </w:r>
    </w:p>
    <w:p w:rsidR="008725E5" w:rsidRPr="008725E5" w:rsidRDefault="008725E5" w:rsidP="00DF72D1">
      <w:pPr>
        <w:pStyle w:val="p0"/>
        <w:widowControl w:val="0"/>
        <w:shd w:val="clear" w:color="auto" w:fill="FFFFFF"/>
        <w:snapToGrid w:val="0"/>
        <w:spacing w:line="520" w:lineRule="exact"/>
        <w:ind w:firstLine="634"/>
        <w:rPr>
          <w:rFonts w:ascii="Times New Roman" w:eastAsia="仿宋_GB2312" w:hAnsi="Times New Roman"/>
          <w:kern w:val="2"/>
          <w:sz w:val="32"/>
          <w:szCs w:val="32"/>
        </w:rPr>
      </w:pPr>
      <w:r w:rsidRPr="008725E5">
        <w:rPr>
          <w:rFonts w:ascii="黑体" w:eastAsia="黑体" w:hAnsi="Times New Roman" w:hint="eastAsia"/>
          <w:kern w:val="2"/>
          <w:sz w:val="32"/>
          <w:szCs w:val="32"/>
        </w:rPr>
        <w:t>第二十七条</w:t>
      </w:r>
      <w:r>
        <w:rPr>
          <w:rFonts w:ascii="Times New Roman" w:eastAsia="仿宋_GB2312" w:hAnsi="Times New Roman" w:hint="eastAsia"/>
          <w:kern w:val="2"/>
          <w:sz w:val="32"/>
          <w:szCs w:val="32"/>
        </w:rPr>
        <w:t xml:space="preserve">  </w:t>
      </w:r>
      <w:r w:rsidRPr="008725E5">
        <w:rPr>
          <w:rFonts w:ascii="Times New Roman" w:eastAsia="仿宋_GB2312" w:hAnsi="Times New Roman"/>
          <w:kern w:val="2"/>
          <w:sz w:val="32"/>
          <w:szCs w:val="32"/>
        </w:rPr>
        <w:t>本细则自</w:t>
      </w:r>
      <w:r w:rsidRPr="008725E5">
        <w:rPr>
          <w:rFonts w:ascii="Times New Roman" w:eastAsia="仿宋_GB2312" w:hAnsi="Times New Roman"/>
          <w:kern w:val="2"/>
          <w:sz w:val="32"/>
          <w:szCs w:val="32"/>
        </w:rPr>
        <w:t>2016</w:t>
      </w:r>
      <w:r w:rsidRPr="008725E5">
        <w:rPr>
          <w:rFonts w:ascii="Times New Roman" w:eastAsia="仿宋_GB2312" w:hAnsi="Times New Roman"/>
          <w:kern w:val="2"/>
          <w:sz w:val="32"/>
          <w:szCs w:val="32"/>
        </w:rPr>
        <w:t>年</w:t>
      </w:r>
      <w:r w:rsidRPr="008725E5">
        <w:rPr>
          <w:rFonts w:ascii="Times New Roman" w:eastAsia="仿宋_GB2312" w:hAnsi="Times New Roman"/>
          <w:kern w:val="2"/>
          <w:sz w:val="32"/>
          <w:szCs w:val="32"/>
        </w:rPr>
        <w:t>1</w:t>
      </w:r>
      <w:r w:rsidRPr="008725E5">
        <w:rPr>
          <w:rFonts w:ascii="Times New Roman" w:eastAsia="仿宋_GB2312" w:hAnsi="Times New Roman"/>
          <w:kern w:val="2"/>
          <w:sz w:val="32"/>
          <w:szCs w:val="32"/>
        </w:rPr>
        <w:t>月</w:t>
      </w:r>
      <w:r w:rsidRPr="008725E5">
        <w:rPr>
          <w:rFonts w:ascii="Times New Roman" w:eastAsia="仿宋_GB2312" w:hAnsi="Times New Roman"/>
          <w:kern w:val="2"/>
          <w:sz w:val="32"/>
          <w:szCs w:val="32"/>
        </w:rPr>
        <w:t>1</w:t>
      </w:r>
      <w:r w:rsidRPr="008725E5">
        <w:rPr>
          <w:rFonts w:ascii="Times New Roman" w:eastAsia="仿宋_GB2312" w:hAnsi="Times New Roman"/>
          <w:kern w:val="2"/>
          <w:sz w:val="32"/>
          <w:szCs w:val="32"/>
        </w:rPr>
        <w:t>日起试行。</w:t>
      </w:r>
    </w:p>
    <w:p w:rsidR="008725E5" w:rsidRDefault="008725E5" w:rsidP="00DF72D1">
      <w:pPr>
        <w:spacing w:line="520" w:lineRule="exact"/>
        <w:ind w:firstLineChars="1673" w:firstLine="5354"/>
        <w:rPr>
          <w:szCs w:val="32"/>
        </w:rPr>
      </w:pPr>
    </w:p>
    <w:p w:rsidR="008725E5" w:rsidRPr="008725E5" w:rsidRDefault="008725E5" w:rsidP="00DF72D1">
      <w:pPr>
        <w:spacing w:line="520" w:lineRule="exact"/>
        <w:ind w:firstLineChars="200" w:firstLine="640"/>
        <w:rPr>
          <w:szCs w:val="32"/>
        </w:rPr>
      </w:pPr>
      <w:r w:rsidRPr="008725E5">
        <w:rPr>
          <w:szCs w:val="32"/>
        </w:rPr>
        <w:t>附件：</w:t>
      </w:r>
      <w:r w:rsidRPr="008725E5">
        <w:rPr>
          <w:szCs w:val="32"/>
        </w:rPr>
        <w:t xml:space="preserve">1. </w:t>
      </w:r>
      <w:r w:rsidRPr="008725E5">
        <w:rPr>
          <w:szCs w:val="32"/>
        </w:rPr>
        <w:t>港口经营人基本情况表</w:t>
      </w:r>
    </w:p>
    <w:p w:rsidR="008725E5" w:rsidRDefault="008725E5" w:rsidP="00DF72D1">
      <w:pPr>
        <w:spacing w:line="520" w:lineRule="exact"/>
        <w:ind w:firstLineChars="200" w:firstLine="640"/>
        <w:rPr>
          <w:szCs w:val="32"/>
        </w:rPr>
      </w:pPr>
      <w:r w:rsidRPr="008725E5">
        <w:rPr>
          <w:szCs w:val="32"/>
        </w:rPr>
        <w:t xml:space="preserve">      2.</w:t>
      </w:r>
      <w:r w:rsidR="007835D8" w:rsidRPr="008725E5">
        <w:rPr>
          <w:szCs w:val="32"/>
        </w:rPr>
        <w:t xml:space="preserve"> </w:t>
      </w:r>
      <w:r w:rsidRPr="008725E5">
        <w:rPr>
          <w:szCs w:val="32"/>
        </w:rPr>
        <w:t>码头泊位基本情况表</w:t>
      </w:r>
    </w:p>
    <w:p w:rsidR="008725E5" w:rsidRDefault="007835D8" w:rsidP="00DF72D1">
      <w:pPr>
        <w:spacing w:line="520" w:lineRule="exact"/>
        <w:ind w:firstLineChars="500" w:firstLine="1600"/>
        <w:rPr>
          <w:szCs w:val="32"/>
        </w:rPr>
      </w:pPr>
      <w:r>
        <w:rPr>
          <w:rFonts w:hint="eastAsia"/>
          <w:szCs w:val="32"/>
        </w:rPr>
        <w:t>3</w:t>
      </w:r>
      <w:r w:rsidRPr="008725E5">
        <w:rPr>
          <w:szCs w:val="32"/>
        </w:rPr>
        <w:t xml:space="preserve">. </w:t>
      </w:r>
      <w:r w:rsidRPr="007835D8">
        <w:rPr>
          <w:rFonts w:hint="eastAsia"/>
          <w:szCs w:val="32"/>
        </w:rPr>
        <w:t>港口经营人信用等级评价表</w:t>
      </w:r>
    </w:p>
    <w:p w:rsidR="007835D8" w:rsidRPr="007835D8" w:rsidRDefault="007835D8" w:rsidP="00DF72D1">
      <w:pPr>
        <w:spacing w:line="520" w:lineRule="exact"/>
        <w:ind w:firstLineChars="500" w:firstLine="1600"/>
        <w:rPr>
          <w:szCs w:val="32"/>
        </w:rPr>
      </w:pPr>
      <w:r>
        <w:rPr>
          <w:rFonts w:hint="eastAsia"/>
          <w:szCs w:val="32"/>
        </w:rPr>
        <w:t>4.</w:t>
      </w:r>
      <w:r w:rsidRPr="008725E5">
        <w:rPr>
          <w:szCs w:val="32"/>
        </w:rPr>
        <w:t xml:space="preserve"> </w:t>
      </w:r>
      <w:r w:rsidRPr="007835D8">
        <w:rPr>
          <w:rFonts w:hint="eastAsia"/>
          <w:szCs w:val="32"/>
        </w:rPr>
        <w:t>日常执法检查评分标准表</w:t>
      </w:r>
    </w:p>
    <w:p w:rsidR="007835D8" w:rsidRDefault="007835D8" w:rsidP="00DF72D1">
      <w:pPr>
        <w:spacing w:line="520" w:lineRule="exact"/>
        <w:ind w:firstLineChars="500" w:firstLine="1600"/>
        <w:rPr>
          <w:szCs w:val="32"/>
        </w:rPr>
      </w:pPr>
      <w:r w:rsidRPr="007835D8">
        <w:rPr>
          <w:rFonts w:hint="eastAsia"/>
          <w:szCs w:val="32"/>
        </w:rPr>
        <w:t>5.</w:t>
      </w:r>
      <w:r w:rsidRPr="008725E5">
        <w:rPr>
          <w:szCs w:val="32"/>
        </w:rPr>
        <w:t xml:space="preserve"> </w:t>
      </w:r>
      <w:r w:rsidRPr="007835D8">
        <w:rPr>
          <w:rFonts w:hint="eastAsia"/>
          <w:szCs w:val="32"/>
        </w:rPr>
        <w:t>港口经营人信用信息异议申请表</w:t>
      </w:r>
    </w:p>
    <w:p w:rsidR="007835D8" w:rsidRDefault="007835D8" w:rsidP="008725E5">
      <w:pPr>
        <w:pStyle w:val="p0"/>
        <w:shd w:val="clear" w:color="auto" w:fill="FFFFFF"/>
        <w:snapToGrid w:val="0"/>
        <w:spacing w:line="540" w:lineRule="atLeast"/>
        <w:jc w:val="both"/>
        <w:rPr>
          <w:rFonts w:ascii="Times New Roman" w:eastAsia="黑体" w:hAnsi="Times New Roman"/>
          <w:kern w:val="2"/>
          <w:sz w:val="32"/>
          <w:szCs w:val="32"/>
        </w:rPr>
      </w:pPr>
    </w:p>
    <w:p w:rsidR="007835D8" w:rsidRPr="007835D8" w:rsidRDefault="007835D8" w:rsidP="008725E5">
      <w:pPr>
        <w:pStyle w:val="p0"/>
        <w:shd w:val="clear" w:color="auto" w:fill="FFFFFF"/>
        <w:snapToGrid w:val="0"/>
        <w:spacing w:line="540" w:lineRule="atLeast"/>
        <w:jc w:val="both"/>
        <w:rPr>
          <w:rFonts w:ascii="Times New Roman" w:eastAsia="黑体" w:hAnsi="Times New Roman"/>
          <w:kern w:val="2"/>
          <w:sz w:val="32"/>
          <w:szCs w:val="32"/>
        </w:rPr>
      </w:pPr>
    </w:p>
    <w:p w:rsidR="007835D8" w:rsidRDefault="007835D8" w:rsidP="008725E5">
      <w:pPr>
        <w:pStyle w:val="p0"/>
        <w:shd w:val="clear" w:color="auto" w:fill="FFFFFF"/>
        <w:snapToGrid w:val="0"/>
        <w:spacing w:line="540" w:lineRule="atLeast"/>
        <w:jc w:val="both"/>
        <w:rPr>
          <w:rFonts w:ascii="Times New Roman" w:eastAsia="黑体" w:hAnsi="Times New Roman"/>
          <w:kern w:val="2"/>
          <w:sz w:val="32"/>
          <w:szCs w:val="32"/>
        </w:rPr>
      </w:pPr>
    </w:p>
    <w:p w:rsidR="007835D8" w:rsidRDefault="007835D8" w:rsidP="008725E5">
      <w:pPr>
        <w:pStyle w:val="p0"/>
        <w:shd w:val="clear" w:color="auto" w:fill="FFFFFF"/>
        <w:snapToGrid w:val="0"/>
        <w:spacing w:line="540" w:lineRule="atLeast"/>
        <w:jc w:val="both"/>
        <w:rPr>
          <w:rFonts w:ascii="Times New Roman" w:eastAsia="黑体" w:hAnsi="Times New Roman"/>
          <w:kern w:val="2"/>
          <w:sz w:val="32"/>
          <w:szCs w:val="32"/>
        </w:rPr>
      </w:pPr>
    </w:p>
    <w:p w:rsidR="008725E5" w:rsidRPr="008725E5" w:rsidRDefault="008725E5" w:rsidP="008725E5">
      <w:pPr>
        <w:pStyle w:val="p0"/>
        <w:shd w:val="clear" w:color="auto" w:fill="FFFFFF"/>
        <w:snapToGrid w:val="0"/>
        <w:spacing w:line="540" w:lineRule="atLeast"/>
        <w:jc w:val="both"/>
        <w:rPr>
          <w:rFonts w:ascii="Times New Roman" w:eastAsia="黑体" w:hAnsi="Times New Roman"/>
          <w:kern w:val="2"/>
          <w:sz w:val="32"/>
          <w:szCs w:val="32"/>
        </w:rPr>
      </w:pPr>
      <w:r w:rsidRPr="008725E5">
        <w:rPr>
          <w:rFonts w:ascii="Times New Roman" w:eastAsia="黑体" w:hAnsi="Times New Roman"/>
          <w:kern w:val="2"/>
          <w:sz w:val="32"/>
          <w:szCs w:val="32"/>
        </w:rPr>
        <w:lastRenderedPageBreak/>
        <w:t>附件</w:t>
      </w:r>
      <w:r>
        <w:rPr>
          <w:rFonts w:ascii="Times New Roman" w:eastAsia="黑体" w:hAnsi="Times New Roman" w:hint="eastAsia"/>
          <w:kern w:val="2"/>
          <w:sz w:val="32"/>
          <w:szCs w:val="32"/>
        </w:rPr>
        <w:t>1</w:t>
      </w:r>
      <w:r w:rsidRPr="008725E5">
        <w:rPr>
          <w:rFonts w:ascii="Times New Roman" w:eastAsia="黑体" w:hAnsi="Times New Roman"/>
          <w:kern w:val="2"/>
          <w:sz w:val="32"/>
          <w:szCs w:val="32"/>
        </w:rPr>
        <w:t>：</w:t>
      </w:r>
    </w:p>
    <w:p w:rsidR="008725E5" w:rsidRPr="007D74E5" w:rsidRDefault="008725E5" w:rsidP="008725E5">
      <w:pPr>
        <w:spacing w:line="560" w:lineRule="exact"/>
        <w:jc w:val="center"/>
        <w:rPr>
          <w:rFonts w:ascii="方正小标宋_GBK" w:eastAsia="方正小标宋_GBK"/>
          <w:sz w:val="44"/>
        </w:rPr>
      </w:pPr>
      <w:r w:rsidRPr="007D74E5">
        <w:rPr>
          <w:rFonts w:ascii="方正小标宋_GBK" w:eastAsia="方正小标宋_GBK" w:hint="eastAsia"/>
          <w:sz w:val="44"/>
        </w:rPr>
        <w:t>港口经营人基本情况表</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1117"/>
        <w:gridCol w:w="1341"/>
        <w:gridCol w:w="164"/>
        <w:gridCol w:w="1086"/>
        <w:gridCol w:w="566"/>
        <w:gridCol w:w="892"/>
        <w:gridCol w:w="1669"/>
      </w:tblGrid>
      <w:tr w:rsidR="008725E5" w:rsidRPr="008725E5" w:rsidTr="00E65883">
        <w:trPr>
          <w:trHeight w:val="375"/>
        </w:trPr>
        <w:tc>
          <w:tcPr>
            <w:tcW w:w="1254"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公司名称</w:t>
            </w:r>
          </w:p>
        </w:tc>
        <w:tc>
          <w:tcPr>
            <w:tcW w:w="2032" w:type="pct"/>
            <w:gridSpan w:val="4"/>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经济类型</w:t>
            </w:r>
          </w:p>
        </w:tc>
        <w:tc>
          <w:tcPr>
            <w:tcW w:w="915" w:type="pct"/>
            <w:tcBorders>
              <w:top w:val="single" w:sz="4" w:space="0" w:color="auto"/>
              <w:left w:val="single" w:sz="4" w:space="0" w:color="auto"/>
              <w:bottom w:val="single" w:sz="4" w:space="0" w:color="auto"/>
              <w:right w:val="single" w:sz="4" w:space="0" w:color="auto"/>
            </w:tcBorders>
          </w:tcPr>
          <w:p w:rsidR="008725E5" w:rsidRPr="008725E5" w:rsidRDefault="008725E5" w:rsidP="00E65883">
            <w:pPr>
              <w:spacing w:line="280" w:lineRule="exact"/>
              <w:rPr>
                <w:rFonts w:ascii="仿宋_GB2312" w:hAnsi="仿宋"/>
                <w:sz w:val="24"/>
              </w:rPr>
            </w:pPr>
          </w:p>
        </w:tc>
      </w:tr>
      <w:tr w:rsidR="008725E5" w:rsidRPr="008725E5" w:rsidTr="00E65883">
        <w:trPr>
          <w:trHeight w:val="375"/>
        </w:trPr>
        <w:tc>
          <w:tcPr>
            <w:tcW w:w="1254"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办公地址</w:t>
            </w:r>
          </w:p>
        </w:tc>
        <w:tc>
          <w:tcPr>
            <w:tcW w:w="2032" w:type="pct"/>
            <w:gridSpan w:val="4"/>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所处航道</w:t>
            </w:r>
          </w:p>
        </w:tc>
        <w:tc>
          <w:tcPr>
            <w:tcW w:w="915" w:type="pct"/>
            <w:tcBorders>
              <w:top w:val="single" w:sz="4" w:space="0" w:color="auto"/>
              <w:left w:val="single" w:sz="4" w:space="0" w:color="auto"/>
              <w:bottom w:val="single" w:sz="4" w:space="0" w:color="auto"/>
              <w:right w:val="single" w:sz="4" w:space="0" w:color="auto"/>
            </w:tcBorders>
          </w:tcPr>
          <w:p w:rsidR="008725E5" w:rsidRPr="008725E5" w:rsidRDefault="008725E5" w:rsidP="00E65883">
            <w:pPr>
              <w:spacing w:line="280" w:lineRule="exact"/>
              <w:rPr>
                <w:rFonts w:ascii="仿宋_GB2312" w:hAnsi="仿宋"/>
                <w:sz w:val="24"/>
              </w:rPr>
            </w:pPr>
          </w:p>
        </w:tc>
      </w:tr>
      <w:tr w:rsidR="008725E5" w:rsidRPr="008725E5" w:rsidTr="00E65883">
        <w:trPr>
          <w:trHeight w:val="375"/>
        </w:trPr>
        <w:tc>
          <w:tcPr>
            <w:tcW w:w="1254"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经营业务种类</w:t>
            </w:r>
          </w:p>
        </w:tc>
        <w:tc>
          <w:tcPr>
            <w:tcW w:w="2032" w:type="pct"/>
            <w:gridSpan w:val="4"/>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邮政编码</w:t>
            </w:r>
          </w:p>
        </w:tc>
        <w:tc>
          <w:tcPr>
            <w:tcW w:w="915" w:type="pct"/>
            <w:tcBorders>
              <w:top w:val="single" w:sz="4" w:space="0" w:color="auto"/>
              <w:left w:val="single" w:sz="4" w:space="0" w:color="auto"/>
              <w:bottom w:val="single" w:sz="4" w:space="0" w:color="auto"/>
              <w:right w:val="single" w:sz="4" w:space="0" w:color="auto"/>
            </w:tcBorders>
          </w:tcPr>
          <w:p w:rsidR="008725E5" w:rsidRPr="008725E5" w:rsidRDefault="008725E5" w:rsidP="00E65883">
            <w:pPr>
              <w:spacing w:line="280" w:lineRule="exact"/>
              <w:rPr>
                <w:rFonts w:ascii="仿宋_GB2312" w:hAnsi="仿宋"/>
                <w:sz w:val="24"/>
              </w:rPr>
            </w:pPr>
          </w:p>
        </w:tc>
      </w:tr>
      <w:tr w:rsidR="008725E5" w:rsidRPr="008725E5" w:rsidTr="00E65883">
        <w:trPr>
          <w:trHeight w:val="375"/>
        </w:trPr>
        <w:tc>
          <w:tcPr>
            <w:tcW w:w="1254"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经营地域</w:t>
            </w:r>
          </w:p>
        </w:tc>
        <w:tc>
          <w:tcPr>
            <w:tcW w:w="2032" w:type="pct"/>
            <w:gridSpan w:val="4"/>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主营货种</w:t>
            </w:r>
          </w:p>
        </w:tc>
        <w:tc>
          <w:tcPr>
            <w:tcW w:w="915" w:type="pct"/>
            <w:tcBorders>
              <w:top w:val="single" w:sz="4" w:space="0" w:color="auto"/>
              <w:left w:val="single" w:sz="4" w:space="0" w:color="auto"/>
              <w:bottom w:val="single" w:sz="4" w:space="0" w:color="auto"/>
              <w:right w:val="single" w:sz="4" w:space="0" w:color="auto"/>
            </w:tcBorders>
          </w:tcPr>
          <w:p w:rsidR="008725E5" w:rsidRPr="008725E5" w:rsidRDefault="008725E5" w:rsidP="00E65883">
            <w:pPr>
              <w:spacing w:line="280" w:lineRule="exact"/>
              <w:rPr>
                <w:rFonts w:ascii="仿宋_GB2312" w:hAnsi="仿宋"/>
                <w:sz w:val="24"/>
              </w:rPr>
            </w:pPr>
          </w:p>
        </w:tc>
      </w:tr>
      <w:tr w:rsidR="008725E5" w:rsidRPr="008725E5" w:rsidTr="00E65883">
        <w:trPr>
          <w:cantSplit/>
          <w:trHeight w:val="375"/>
        </w:trPr>
        <w:tc>
          <w:tcPr>
            <w:tcW w:w="5000" w:type="pct"/>
            <w:gridSpan w:val="8"/>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港口经营许可证编号：</w:t>
            </w:r>
          </w:p>
        </w:tc>
      </w:tr>
      <w:tr w:rsidR="008725E5" w:rsidRPr="008725E5" w:rsidTr="00E65883">
        <w:trPr>
          <w:cantSplit/>
          <w:trHeight w:val="375"/>
        </w:trPr>
        <w:tc>
          <w:tcPr>
            <w:tcW w:w="1254"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发证日期</w:t>
            </w:r>
          </w:p>
        </w:tc>
        <w:tc>
          <w:tcPr>
            <w:tcW w:w="1347"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发证机关</w:t>
            </w:r>
          </w:p>
        </w:tc>
        <w:tc>
          <w:tcPr>
            <w:tcW w:w="1713" w:type="pct"/>
            <w:gridSpan w:val="3"/>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r>
      <w:tr w:rsidR="008725E5" w:rsidRPr="008725E5" w:rsidTr="00E65883">
        <w:trPr>
          <w:cantSplit/>
          <w:trHeight w:val="375"/>
        </w:trPr>
        <w:tc>
          <w:tcPr>
            <w:tcW w:w="5000" w:type="pct"/>
            <w:gridSpan w:val="8"/>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危险货物</w:t>
            </w:r>
            <w:proofErr w:type="gramStart"/>
            <w:r w:rsidRPr="008725E5">
              <w:rPr>
                <w:rFonts w:ascii="仿宋_GB2312" w:hAnsi="仿宋" w:hint="eastAsia"/>
                <w:sz w:val="24"/>
              </w:rPr>
              <w:t>作业附证编号</w:t>
            </w:r>
            <w:proofErr w:type="gramEnd"/>
            <w:r w:rsidRPr="008725E5">
              <w:rPr>
                <w:rFonts w:ascii="仿宋_GB2312" w:hAnsi="仿宋" w:hint="eastAsia"/>
                <w:sz w:val="24"/>
              </w:rPr>
              <w:t>：</w:t>
            </w:r>
          </w:p>
        </w:tc>
      </w:tr>
      <w:tr w:rsidR="008725E5" w:rsidRPr="008725E5" w:rsidTr="00E65883">
        <w:trPr>
          <w:cantSplit/>
          <w:trHeight w:val="375"/>
        </w:trPr>
        <w:tc>
          <w:tcPr>
            <w:tcW w:w="1254"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发证日期</w:t>
            </w:r>
          </w:p>
        </w:tc>
        <w:tc>
          <w:tcPr>
            <w:tcW w:w="1347"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发证机关</w:t>
            </w:r>
          </w:p>
        </w:tc>
        <w:tc>
          <w:tcPr>
            <w:tcW w:w="1713" w:type="pct"/>
            <w:gridSpan w:val="3"/>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r>
      <w:tr w:rsidR="008725E5" w:rsidRPr="008725E5" w:rsidTr="00E65883">
        <w:trPr>
          <w:cantSplit/>
          <w:trHeight w:val="375"/>
        </w:trPr>
        <w:tc>
          <w:tcPr>
            <w:tcW w:w="1254"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工商注册编号</w:t>
            </w:r>
          </w:p>
        </w:tc>
        <w:tc>
          <w:tcPr>
            <w:tcW w:w="1347"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995" w:type="pct"/>
            <w:gridSpan w:val="3"/>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组织机构代码</w:t>
            </w:r>
          </w:p>
        </w:tc>
        <w:tc>
          <w:tcPr>
            <w:tcW w:w="1404"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r>
      <w:tr w:rsidR="008725E5" w:rsidRPr="008725E5" w:rsidTr="00E65883">
        <w:trPr>
          <w:cantSplit/>
          <w:trHeight w:val="375"/>
        </w:trPr>
        <w:tc>
          <w:tcPr>
            <w:tcW w:w="1254"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发证日期</w:t>
            </w:r>
          </w:p>
        </w:tc>
        <w:tc>
          <w:tcPr>
            <w:tcW w:w="1347"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发证机关</w:t>
            </w:r>
          </w:p>
        </w:tc>
        <w:tc>
          <w:tcPr>
            <w:tcW w:w="1713" w:type="pct"/>
            <w:gridSpan w:val="3"/>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r>
      <w:tr w:rsidR="008725E5" w:rsidRPr="008725E5" w:rsidTr="00E65883">
        <w:trPr>
          <w:trHeight w:val="375"/>
        </w:trPr>
        <w:tc>
          <w:tcPr>
            <w:tcW w:w="1254"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开业时间</w:t>
            </w:r>
          </w:p>
        </w:tc>
        <w:tc>
          <w:tcPr>
            <w:tcW w:w="612"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73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注册资本</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投资总额</w:t>
            </w:r>
          </w:p>
        </w:tc>
        <w:tc>
          <w:tcPr>
            <w:tcW w:w="915" w:type="pct"/>
            <w:tcBorders>
              <w:top w:val="single" w:sz="4" w:space="0" w:color="auto"/>
              <w:left w:val="single" w:sz="4" w:space="0" w:color="auto"/>
              <w:bottom w:val="single" w:sz="4" w:space="0" w:color="auto"/>
              <w:right w:val="single" w:sz="4" w:space="0" w:color="auto"/>
            </w:tcBorders>
          </w:tcPr>
          <w:p w:rsidR="008725E5" w:rsidRPr="008725E5" w:rsidRDefault="008725E5" w:rsidP="00E65883">
            <w:pPr>
              <w:spacing w:line="280" w:lineRule="exact"/>
              <w:rPr>
                <w:rFonts w:ascii="仿宋_GB2312" w:hAnsi="仿宋"/>
                <w:sz w:val="24"/>
              </w:rPr>
            </w:pPr>
          </w:p>
        </w:tc>
      </w:tr>
      <w:tr w:rsidR="008725E5" w:rsidRPr="008725E5" w:rsidTr="00E65883">
        <w:trPr>
          <w:trHeight w:val="375"/>
        </w:trPr>
        <w:tc>
          <w:tcPr>
            <w:tcW w:w="1254"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法人代表姓名</w:t>
            </w:r>
          </w:p>
        </w:tc>
        <w:tc>
          <w:tcPr>
            <w:tcW w:w="612"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73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办公电话</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手机</w:t>
            </w:r>
          </w:p>
        </w:tc>
        <w:tc>
          <w:tcPr>
            <w:tcW w:w="915" w:type="pct"/>
            <w:tcBorders>
              <w:top w:val="single" w:sz="4" w:space="0" w:color="auto"/>
              <w:left w:val="single" w:sz="4" w:space="0" w:color="auto"/>
              <w:bottom w:val="single" w:sz="4" w:space="0" w:color="auto"/>
              <w:right w:val="single" w:sz="4" w:space="0" w:color="auto"/>
            </w:tcBorders>
          </w:tcPr>
          <w:p w:rsidR="008725E5" w:rsidRPr="008725E5" w:rsidRDefault="008725E5" w:rsidP="00E65883">
            <w:pPr>
              <w:spacing w:line="280" w:lineRule="exact"/>
              <w:rPr>
                <w:rFonts w:ascii="仿宋_GB2312" w:hAnsi="仿宋"/>
                <w:sz w:val="24"/>
              </w:rPr>
            </w:pPr>
          </w:p>
        </w:tc>
      </w:tr>
      <w:tr w:rsidR="008725E5" w:rsidRPr="008725E5" w:rsidTr="00E65883">
        <w:trPr>
          <w:trHeight w:val="375"/>
        </w:trPr>
        <w:tc>
          <w:tcPr>
            <w:tcW w:w="1254"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联系人姓名</w:t>
            </w:r>
          </w:p>
        </w:tc>
        <w:tc>
          <w:tcPr>
            <w:tcW w:w="612"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73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办公电话</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手机</w:t>
            </w:r>
          </w:p>
        </w:tc>
        <w:tc>
          <w:tcPr>
            <w:tcW w:w="915" w:type="pct"/>
            <w:tcBorders>
              <w:top w:val="single" w:sz="4" w:space="0" w:color="auto"/>
              <w:left w:val="single" w:sz="4" w:space="0" w:color="auto"/>
              <w:bottom w:val="single" w:sz="4" w:space="0" w:color="auto"/>
              <w:right w:val="single" w:sz="4" w:space="0" w:color="auto"/>
            </w:tcBorders>
          </w:tcPr>
          <w:p w:rsidR="008725E5" w:rsidRPr="008725E5" w:rsidRDefault="008725E5" w:rsidP="00E65883">
            <w:pPr>
              <w:spacing w:line="280" w:lineRule="exact"/>
              <w:rPr>
                <w:rFonts w:ascii="仿宋_GB2312" w:hAnsi="仿宋"/>
                <w:sz w:val="24"/>
              </w:rPr>
            </w:pPr>
          </w:p>
        </w:tc>
      </w:tr>
      <w:tr w:rsidR="008725E5" w:rsidRPr="008725E5" w:rsidTr="00E65883">
        <w:trPr>
          <w:cantSplit/>
          <w:trHeight w:val="375"/>
        </w:trPr>
        <w:tc>
          <w:tcPr>
            <w:tcW w:w="1254"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联系人QQ或邮箱</w:t>
            </w:r>
          </w:p>
        </w:tc>
        <w:tc>
          <w:tcPr>
            <w:tcW w:w="2032" w:type="pct"/>
            <w:gridSpan w:val="4"/>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传真号码</w:t>
            </w:r>
          </w:p>
        </w:tc>
        <w:tc>
          <w:tcPr>
            <w:tcW w:w="915" w:type="pct"/>
            <w:tcBorders>
              <w:top w:val="single" w:sz="4" w:space="0" w:color="auto"/>
              <w:left w:val="single" w:sz="4" w:space="0" w:color="auto"/>
              <w:bottom w:val="single" w:sz="4" w:space="0" w:color="auto"/>
              <w:right w:val="single" w:sz="4" w:space="0" w:color="auto"/>
            </w:tcBorders>
          </w:tcPr>
          <w:p w:rsidR="008725E5" w:rsidRPr="008725E5" w:rsidRDefault="008725E5" w:rsidP="00E65883">
            <w:pPr>
              <w:spacing w:line="280" w:lineRule="exact"/>
              <w:rPr>
                <w:rFonts w:ascii="仿宋_GB2312" w:hAnsi="仿宋"/>
                <w:sz w:val="24"/>
              </w:rPr>
            </w:pPr>
          </w:p>
        </w:tc>
      </w:tr>
      <w:tr w:rsidR="008725E5" w:rsidRPr="008725E5" w:rsidTr="00E65883">
        <w:trPr>
          <w:cantSplit/>
          <w:trHeight w:val="375"/>
        </w:trPr>
        <w:tc>
          <w:tcPr>
            <w:tcW w:w="1254"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企业网址</w:t>
            </w:r>
          </w:p>
        </w:tc>
        <w:tc>
          <w:tcPr>
            <w:tcW w:w="2032" w:type="pct"/>
            <w:gridSpan w:val="4"/>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从业人数</w:t>
            </w:r>
          </w:p>
        </w:tc>
        <w:tc>
          <w:tcPr>
            <w:tcW w:w="915" w:type="pct"/>
            <w:tcBorders>
              <w:top w:val="single" w:sz="4" w:space="0" w:color="auto"/>
              <w:left w:val="single" w:sz="4" w:space="0" w:color="auto"/>
              <w:bottom w:val="single" w:sz="4" w:space="0" w:color="auto"/>
              <w:right w:val="single" w:sz="4" w:space="0" w:color="auto"/>
            </w:tcBorders>
          </w:tcPr>
          <w:p w:rsidR="008725E5" w:rsidRPr="008725E5" w:rsidRDefault="008725E5" w:rsidP="00E65883">
            <w:pPr>
              <w:spacing w:line="280" w:lineRule="exact"/>
              <w:rPr>
                <w:rFonts w:ascii="仿宋_GB2312" w:hAnsi="仿宋"/>
                <w:sz w:val="24"/>
              </w:rPr>
            </w:pPr>
          </w:p>
        </w:tc>
      </w:tr>
      <w:tr w:rsidR="008725E5" w:rsidRPr="008725E5" w:rsidTr="00E65883">
        <w:tc>
          <w:tcPr>
            <w:tcW w:w="1254"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房建设施总面积</w:t>
            </w:r>
          </w:p>
        </w:tc>
        <w:tc>
          <w:tcPr>
            <w:tcW w:w="612"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jc w:val="center"/>
              <w:rPr>
                <w:rFonts w:ascii="仿宋_GB2312" w:hAnsi="仿宋"/>
                <w:sz w:val="24"/>
              </w:rPr>
            </w:pPr>
            <w:r w:rsidRPr="008725E5">
              <w:rPr>
                <w:rFonts w:ascii="仿宋_GB2312" w:hAnsi="仿宋" w:hint="eastAsia"/>
                <w:sz w:val="24"/>
              </w:rPr>
              <w:t xml:space="preserve">  平米</w:t>
            </w:r>
          </w:p>
        </w:tc>
        <w:tc>
          <w:tcPr>
            <w:tcW w:w="825"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有无产权证明</w:t>
            </w:r>
          </w:p>
        </w:tc>
        <w:tc>
          <w:tcPr>
            <w:tcW w:w="59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办公用房</w:t>
            </w:r>
          </w:p>
        </w:tc>
        <w:tc>
          <w:tcPr>
            <w:tcW w:w="91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ind w:firstLineChars="300" w:firstLine="720"/>
              <w:jc w:val="center"/>
              <w:rPr>
                <w:rFonts w:ascii="仿宋_GB2312" w:hAnsi="仿宋"/>
                <w:sz w:val="24"/>
              </w:rPr>
            </w:pPr>
            <w:r w:rsidRPr="008725E5">
              <w:rPr>
                <w:rFonts w:ascii="仿宋_GB2312" w:hAnsi="仿宋" w:hint="eastAsia"/>
                <w:sz w:val="24"/>
              </w:rPr>
              <w:t>平米</w:t>
            </w:r>
          </w:p>
        </w:tc>
      </w:tr>
      <w:tr w:rsidR="008725E5" w:rsidRPr="008725E5" w:rsidTr="00E65883">
        <w:trPr>
          <w:trHeight w:val="405"/>
        </w:trPr>
        <w:tc>
          <w:tcPr>
            <w:tcW w:w="1254"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陆域总面积</w:t>
            </w:r>
          </w:p>
        </w:tc>
        <w:tc>
          <w:tcPr>
            <w:tcW w:w="612"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jc w:val="center"/>
              <w:rPr>
                <w:rFonts w:ascii="仿宋_GB2312" w:hAnsi="仿宋"/>
                <w:sz w:val="24"/>
              </w:rPr>
            </w:pPr>
            <w:r w:rsidRPr="008725E5">
              <w:rPr>
                <w:rFonts w:ascii="仿宋_GB2312" w:hAnsi="仿宋" w:hint="eastAsia"/>
                <w:sz w:val="24"/>
              </w:rPr>
              <w:t xml:space="preserve">  平米</w:t>
            </w:r>
          </w:p>
        </w:tc>
        <w:tc>
          <w:tcPr>
            <w:tcW w:w="825"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仓库总面积</w:t>
            </w:r>
          </w:p>
        </w:tc>
        <w:tc>
          <w:tcPr>
            <w:tcW w:w="59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ind w:firstLineChars="100" w:firstLine="240"/>
              <w:rPr>
                <w:rFonts w:ascii="仿宋_GB2312" w:hAnsi="仿宋"/>
                <w:sz w:val="24"/>
              </w:rPr>
            </w:pPr>
            <w:r w:rsidRPr="008725E5">
              <w:rPr>
                <w:rFonts w:ascii="仿宋_GB2312" w:hAnsi="仿宋" w:hint="eastAsia"/>
                <w:sz w:val="24"/>
              </w:rPr>
              <w:t>平米</w:t>
            </w:r>
          </w:p>
        </w:tc>
        <w:tc>
          <w:tcPr>
            <w:tcW w:w="799"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堆场总面积</w:t>
            </w:r>
          </w:p>
        </w:tc>
        <w:tc>
          <w:tcPr>
            <w:tcW w:w="91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ind w:firstLineChars="300" w:firstLine="720"/>
              <w:jc w:val="center"/>
              <w:rPr>
                <w:rFonts w:ascii="仿宋_GB2312" w:hAnsi="仿宋"/>
                <w:sz w:val="24"/>
              </w:rPr>
            </w:pPr>
            <w:r w:rsidRPr="008725E5">
              <w:rPr>
                <w:rFonts w:ascii="仿宋_GB2312" w:hAnsi="仿宋" w:hint="eastAsia"/>
                <w:sz w:val="24"/>
              </w:rPr>
              <w:t>平米</w:t>
            </w:r>
          </w:p>
        </w:tc>
      </w:tr>
      <w:tr w:rsidR="008725E5" w:rsidRPr="008725E5" w:rsidTr="00E65883">
        <w:trPr>
          <w:cantSplit/>
          <w:trHeight w:val="405"/>
        </w:trPr>
        <w:tc>
          <w:tcPr>
            <w:tcW w:w="1254" w:type="pct"/>
            <w:vMerge w:val="restar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装卸设备</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共  台</w:t>
            </w:r>
          </w:p>
        </w:tc>
        <w:tc>
          <w:tcPr>
            <w:tcW w:w="825"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其中:门式</w:t>
            </w:r>
          </w:p>
        </w:tc>
        <w:tc>
          <w:tcPr>
            <w:tcW w:w="59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轮胎起重机</w:t>
            </w:r>
          </w:p>
        </w:tc>
        <w:tc>
          <w:tcPr>
            <w:tcW w:w="915" w:type="pct"/>
            <w:tcBorders>
              <w:top w:val="single" w:sz="4" w:space="0" w:color="auto"/>
              <w:left w:val="single" w:sz="4" w:space="0" w:color="auto"/>
              <w:bottom w:val="single" w:sz="4" w:space="0" w:color="auto"/>
              <w:right w:val="single" w:sz="4" w:space="0" w:color="auto"/>
            </w:tcBorders>
          </w:tcPr>
          <w:p w:rsidR="008725E5" w:rsidRPr="008725E5" w:rsidRDefault="008725E5" w:rsidP="00E65883">
            <w:pPr>
              <w:spacing w:line="280" w:lineRule="exact"/>
              <w:ind w:firstLine="750"/>
              <w:rPr>
                <w:rFonts w:ascii="仿宋_GB2312" w:hAnsi="仿宋"/>
                <w:sz w:val="24"/>
              </w:rPr>
            </w:pPr>
          </w:p>
        </w:tc>
      </w:tr>
      <w:tr w:rsidR="008725E5" w:rsidRPr="008725E5" w:rsidTr="00E65883">
        <w:trPr>
          <w:cantSplit/>
          <w:trHeight w:val="405"/>
        </w:trPr>
        <w:tc>
          <w:tcPr>
            <w:tcW w:w="1254" w:type="pct"/>
            <w:vMerge/>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widowControl/>
              <w:spacing w:line="280" w:lineRule="exact"/>
              <w:jc w:val="left"/>
              <w:rPr>
                <w:rFonts w:ascii="仿宋_GB2312" w:hAnsi="仿宋"/>
                <w:sz w:val="24"/>
              </w:rPr>
            </w:pPr>
          </w:p>
        </w:tc>
        <w:tc>
          <w:tcPr>
            <w:tcW w:w="612" w:type="pct"/>
            <w:vMerge/>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widowControl/>
              <w:spacing w:line="280" w:lineRule="exact"/>
              <w:jc w:val="left"/>
              <w:rPr>
                <w:rFonts w:ascii="仿宋_GB2312" w:hAnsi="仿宋"/>
                <w:sz w:val="24"/>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固定吊机</w:t>
            </w:r>
          </w:p>
        </w:tc>
        <w:tc>
          <w:tcPr>
            <w:tcW w:w="59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roofErr w:type="gramStart"/>
            <w:r w:rsidRPr="008725E5">
              <w:rPr>
                <w:rFonts w:ascii="仿宋_GB2312" w:hAnsi="仿宋" w:hint="eastAsia"/>
                <w:sz w:val="24"/>
              </w:rPr>
              <w:t>门座起重机</w:t>
            </w:r>
            <w:proofErr w:type="gramEnd"/>
          </w:p>
        </w:tc>
        <w:tc>
          <w:tcPr>
            <w:tcW w:w="915" w:type="pct"/>
            <w:tcBorders>
              <w:top w:val="single" w:sz="4" w:space="0" w:color="auto"/>
              <w:left w:val="single" w:sz="4" w:space="0" w:color="auto"/>
              <w:bottom w:val="single" w:sz="4" w:space="0" w:color="auto"/>
              <w:right w:val="single" w:sz="4" w:space="0" w:color="auto"/>
            </w:tcBorders>
          </w:tcPr>
          <w:p w:rsidR="008725E5" w:rsidRPr="008725E5" w:rsidRDefault="008725E5" w:rsidP="00E65883">
            <w:pPr>
              <w:spacing w:line="280" w:lineRule="exact"/>
              <w:ind w:firstLine="750"/>
              <w:rPr>
                <w:rFonts w:ascii="仿宋_GB2312" w:hAnsi="仿宋"/>
                <w:sz w:val="24"/>
              </w:rPr>
            </w:pPr>
          </w:p>
        </w:tc>
      </w:tr>
      <w:tr w:rsidR="008725E5" w:rsidRPr="008725E5" w:rsidTr="00E65883">
        <w:trPr>
          <w:cantSplit/>
          <w:trHeight w:val="405"/>
        </w:trPr>
        <w:tc>
          <w:tcPr>
            <w:tcW w:w="1254" w:type="pct"/>
            <w:vMerge/>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widowControl/>
              <w:spacing w:line="280" w:lineRule="exact"/>
              <w:jc w:val="left"/>
              <w:rPr>
                <w:rFonts w:ascii="仿宋_GB2312" w:hAnsi="仿宋"/>
                <w:sz w:val="24"/>
              </w:rPr>
            </w:pPr>
          </w:p>
        </w:tc>
        <w:tc>
          <w:tcPr>
            <w:tcW w:w="612" w:type="pct"/>
            <w:vMerge/>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widowControl/>
              <w:spacing w:line="280" w:lineRule="exact"/>
              <w:jc w:val="left"/>
              <w:rPr>
                <w:rFonts w:ascii="仿宋_GB2312" w:hAnsi="仿宋"/>
                <w:sz w:val="24"/>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浮式起重机</w:t>
            </w:r>
          </w:p>
        </w:tc>
        <w:tc>
          <w:tcPr>
            <w:tcW w:w="59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桥式起重机</w:t>
            </w:r>
          </w:p>
        </w:tc>
        <w:tc>
          <w:tcPr>
            <w:tcW w:w="915" w:type="pct"/>
            <w:tcBorders>
              <w:top w:val="single" w:sz="4" w:space="0" w:color="auto"/>
              <w:left w:val="single" w:sz="4" w:space="0" w:color="auto"/>
              <w:bottom w:val="single" w:sz="4" w:space="0" w:color="auto"/>
              <w:right w:val="single" w:sz="4" w:space="0" w:color="auto"/>
            </w:tcBorders>
          </w:tcPr>
          <w:p w:rsidR="008725E5" w:rsidRPr="008725E5" w:rsidRDefault="008725E5" w:rsidP="00E65883">
            <w:pPr>
              <w:spacing w:line="280" w:lineRule="exact"/>
              <w:ind w:firstLine="750"/>
              <w:rPr>
                <w:rFonts w:ascii="仿宋_GB2312" w:hAnsi="仿宋"/>
                <w:sz w:val="24"/>
              </w:rPr>
            </w:pPr>
          </w:p>
        </w:tc>
      </w:tr>
      <w:tr w:rsidR="008725E5" w:rsidRPr="008725E5" w:rsidTr="00E65883">
        <w:trPr>
          <w:cantSplit/>
          <w:trHeight w:val="405"/>
        </w:trPr>
        <w:tc>
          <w:tcPr>
            <w:tcW w:w="1254" w:type="pct"/>
            <w:vMerge/>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widowControl/>
              <w:spacing w:line="280" w:lineRule="exact"/>
              <w:jc w:val="left"/>
              <w:rPr>
                <w:rFonts w:ascii="仿宋_GB2312" w:hAnsi="仿宋"/>
                <w:sz w:val="24"/>
              </w:rPr>
            </w:pPr>
          </w:p>
        </w:tc>
        <w:tc>
          <w:tcPr>
            <w:tcW w:w="612" w:type="pct"/>
            <w:vMerge/>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widowControl/>
              <w:spacing w:line="280" w:lineRule="exact"/>
              <w:jc w:val="left"/>
              <w:rPr>
                <w:rFonts w:ascii="仿宋_GB2312" w:hAnsi="仿宋"/>
                <w:sz w:val="24"/>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输送设备</w:t>
            </w:r>
          </w:p>
        </w:tc>
        <w:tc>
          <w:tcPr>
            <w:tcW w:w="59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其他机械</w:t>
            </w:r>
          </w:p>
        </w:tc>
        <w:tc>
          <w:tcPr>
            <w:tcW w:w="915" w:type="pct"/>
            <w:tcBorders>
              <w:top w:val="single" w:sz="4" w:space="0" w:color="auto"/>
              <w:left w:val="single" w:sz="4" w:space="0" w:color="auto"/>
              <w:bottom w:val="single" w:sz="4" w:space="0" w:color="auto"/>
              <w:right w:val="single" w:sz="4" w:space="0" w:color="auto"/>
            </w:tcBorders>
          </w:tcPr>
          <w:p w:rsidR="008725E5" w:rsidRPr="008725E5" w:rsidRDefault="008725E5" w:rsidP="00E65883">
            <w:pPr>
              <w:spacing w:line="280" w:lineRule="exact"/>
              <w:ind w:firstLine="750"/>
              <w:rPr>
                <w:rFonts w:ascii="仿宋_GB2312" w:hAnsi="仿宋"/>
                <w:sz w:val="24"/>
              </w:rPr>
            </w:pPr>
          </w:p>
        </w:tc>
      </w:tr>
      <w:tr w:rsidR="008725E5" w:rsidRPr="008725E5" w:rsidTr="00E65883">
        <w:trPr>
          <w:cantSplit/>
          <w:trHeight w:val="405"/>
        </w:trPr>
        <w:tc>
          <w:tcPr>
            <w:tcW w:w="1254"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储罐数量</w:t>
            </w:r>
          </w:p>
        </w:tc>
        <w:tc>
          <w:tcPr>
            <w:tcW w:w="612"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ind w:firstLine="505"/>
              <w:rPr>
                <w:rFonts w:ascii="仿宋_GB2312" w:hAnsi="仿宋"/>
                <w:sz w:val="24"/>
              </w:rPr>
            </w:pPr>
            <w:proofErr w:type="gramStart"/>
            <w:r w:rsidRPr="008725E5">
              <w:rPr>
                <w:rFonts w:ascii="仿宋_GB2312" w:hAnsi="仿宋" w:hint="eastAsia"/>
                <w:sz w:val="24"/>
              </w:rPr>
              <w:t>个</w:t>
            </w:r>
            <w:proofErr w:type="gramEnd"/>
          </w:p>
        </w:tc>
        <w:tc>
          <w:tcPr>
            <w:tcW w:w="1420" w:type="pct"/>
            <w:gridSpan w:val="3"/>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储罐总容量</w:t>
            </w:r>
          </w:p>
        </w:tc>
        <w:tc>
          <w:tcPr>
            <w:tcW w:w="1713" w:type="pct"/>
            <w:gridSpan w:val="3"/>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ind w:firstLineChars="712" w:firstLine="1709"/>
              <w:rPr>
                <w:rFonts w:ascii="仿宋_GB2312" w:hAnsi="仿宋"/>
                <w:sz w:val="24"/>
              </w:rPr>
            </w:pPr>
            <w:r w:rsidRPr="008725E5">
              <w:rPr>
                <w:rFonts w:ascii="仿宋_GB2312" w:hAnsi="仿宋" w:hint="eastAsia"/>
                <w:sz w:val="24"/>
              </w:rPr>
              <w:t>立方米</w:t>
            </w:r>
          </w:p>
        </w:tc>
      </w:tr>
      <w:tr w:rsidR="008725E5" w:rsidRPr="008725E5" w:rsidTr="00E65883">
        <w:tc>
          <w:tcPr>
            <w:tcW w:w="1254"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岸线长度</w:t>
            </w:r>
          </w:p>
        </w:tc>
        <w:tc>
          <w:tcPr>
            <w:tcW w:w="612"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码头前沿高程</w:t>
            </w:r>
          </w:p>
        </w:tc>
        <w:tc>
          <w:tcPr>
            <w:tcW w:w="59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许可机关</w:t>
            </w:r>
          </w:p>
        </w:tc>
        <w:tc>
          <w:tcPr>
            <w:tcW w:w="915" w:type="pct"/>
            <w:tcBorders>
              <w:top w:val="single" w:sz="4" w:space="0" w:color="auto"/>
              <w:left w:val="single" w:sz="4" w:space="0" w:color="auto"/>
              <w:bottom w:val="single" w:sz="4" w:space="0" w:color="auto"/>
              <w:right w:val="single" w:sz="4" w:space="0" w:color="auto"/>
            </w:tcBorders>
          </w:tcPr>
          <w:p w:rsidR="008725E5" w:rsidRPr="008725E5" w:rsidRDefault="008725E5" w:rsidP="00E65883">
            <w:pPr>
              <w:spacing w:line="280" w:lineRule="exact"/>
              <w:rPr>
                <w:rFonts w:ascii="仿宋_GB2312" w:hAnsi="仿宋"/>
                <w:sz w:val="24"/>
              </w:rPr>
            </w:pPr>
          </w:p>
        </w:tc>
      </w:tr>
      <w:tr w:rsidR="008725E5" w:rsidRPr="008725E5" w:rsidTr="00E65883">
        <w:trPr>
          <w:cantSplit/>
        </w:trPr>
        <w:tc>
          <w:tcPr>
            <w:tcW w:w="1254"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r w:rsidRPr="008725E5">
              <w:rPr>
                <w:rFonts w:ascii="仿宋_GB2312" w:hAnsi="仿宋" w:hint="eastAsia"/>
                <w:sz w:val="24"/>
              </w:rPr>
              <w:t>有无竣工验收或</w:t>
            </w:r>
          </w:p>
          <w:p w:rsidR="008725E5" w:rsidRPr="008725E5" w:rsidRDefault="008725E5" w:rsidP="00E65883">
            <w:pPr>
              <w:spacing w:line="280" w:lineRule="exact"/>
              <w:rPr>
                <w:rFonts w:ascii="仿宋_GB2312" w:hAnsi="仿宋"/>
                <w:sz w:val="24"/>
              </w:rPr>
            </w:pPr>
            <w:r w:rsidRPr="008725E5">
              <w:rPr>
                <w:rFonts w:ascii="仿宋_GB2312" w:hAnsi="仿宋" w:hint="eastAsia"/>
                <w:sz w:val="24"/>
              </w:rPr>
              <w:t>技术检测与评估</w:t>
            </w:r>
          </w:p>
        </w:tc>
        <w:tc>
          <w:tcPr>
            <w:tcW w:w="3746" w:type="pct"/>
            <w:gridSpan w:val="7"/>
            <w:tcBorders>
              <w:top w:val="single" w:sz="4" w:space="0" w:color="auto"/>
              <w:left w:val="single" w:sz="4" w:space="0" w:color="auto"/>
              <w:bottom w:val="single" w:sz="4" w:space="0" w:color="auto"/>
              <w:right w:val="single" w:sz="4" w:space="0" w:color="auto"/>
            </w:tcBorders>
            <w:vAlign w:val="center"/>
          </w:tcPr>
          <w:p w:rsidR="008725E5" w:rsidRPr="008725E5" w:rsidRDefault="008725E5" w:rsidP="00E65883">
            <w:pPr>
              <w:spacing w:line="280" w:lineRule="exact"/>
              <w:rPr>
                <w:rFonts w:ascii="仿宋_GB2312" w:hAnsi="仿宋"/>
                <w:sz w:val="24"/>
              </w:rPr>
            </w:pPr>
          </w:p>
        </w:tc>
      </w:tr>
    </w:tbl>
    <w:p w:rsidR="008725E5" w:rsidRPr="008725E5" w:rsidRDefault="008725E5" w:rsidP="00DF72D1">
      <w:pPr>
        <w:spacing w:line="280" w:lineRule="exact"/>
        <w:ind w:left="960" w:hangingChars="400" w:hanging="960"/>
        <w:rPr>
          <w:rFonts w:ascii="仿宋_GB2312" w:hAnsi="仿宋"/>
          <w:sz w:val="24"/>
        </w:rPr>
      </w:pPr>
      <w:r w:rsidRPr="008725E5">
        <w:rPr>
          <w:rFonts w:ascii="仿宋_GB2312" w:hAnsi="仿宋" w:hint="eastAsia"/>
          <w:sz w:val="24"/>
        </w:rPr>
        <w:t>注：一、经济类型：1.国有，2.集体，3.私营，4.个体，5.联营，6.股份制，7.有限责任公司，8.港澳台，9.外商，10.其他。</w:t>
      </w:r>
    </w:p>
    <w:p w:rsidR="008725E5" w:rsidRPr="008725E5" w:rsidRDefault="008725E5" w:rsidP="00DF72D1">
      <w:pPr>
        <w:spacing w:line="280" w:lineRule="exact"/>
        <w:ind w:leftChars="151" w:left="963" w:hangingChars="200" w:hanging="480"/>
        <w:rPr>
          <w:rFonts w:ascii="仿宋_GB2312" w:hAnsi="仿宋"/>
          <w:sz w:val="24"/>
        </w:rPr>
      </w:pPr>
      <w:r w:rsidRPr="008725E5">
        <w:rPr>
          <w:rFonts w:ascii="仿宋_GB2312" w:hAnsi="仿宋" w:hint="eastAsia"/>
          <w:sz w:val="24"/>
        </w:rPr>
        <w:t>二、经营业务种类：是指省厅港口局交港务[2012]1号文中明确的，1.码头及其他港口设施服务，2.港口旅客运输服务，3.港口货物装卸、仓储服务，4.港口拖轮、</w:t>
      </w:r>
      <w:proofErr w:type="gramStart"/>
      <w:r w:rsidRPr="008725E5">
        <w:rPr>
          <w:rFonts w:ascii="仿宋_GB2312" w:hAnsi="仿宋" w:hint="eastAsia"/>
          <w:sz w:val="24"/>
        </w:rPr>
        <w:t>驳动服务</w:t>
      </w:r>
      <w:proofErr w:type="gramEnd"/>
      <w:r w:rsidRPr="008725E5">
        <w:rPr>
          <w:rFonts w:ascii="仿宋_GB2312" w:hAnsi="仿宋" w:hint="eastAsia"/>
          <w:sz w:val="24"/>
        </w:rPr>
        <w:t>，5.港口理货服务，6.船舶港口服务，7.港口设施、设备和港口机械的租赁、维修服务。</w:t>
      </w:r>
    </w:p>
    <w:p w:rsidR="008725E5" w:rsidRPr="008725E5" w:rsidRDefault="008725E5" w:rsidP="008725E5">
      <w:pPr>
        <w:spacing w:line="560" w:lineRule="exact"/>
        <w:rPr>
          <w:rFonts w:ascii="黑体" w:eastAsia="黑体"/>
          <w:bCs/>
          <w:szCs w:val="32"/>
        </w:rPr>
      </w:pPr>
      <w:r w:rsidRPr="008725E5">
        <w:rPr>
          <w:rFonts w:ascii="黑体" w:eastAsia="黑体" w:hint="eastAsia"/>
          <w:bCs/>
          <w:szCs w:val="32"/>
        </w:rPr>
        <w:lastRenderedPageBreak/>
        <w:t>附件2：</w:t>
      </w:r>
    </w:p>
    <w:p w:rsidR="008725E5" w:rsidRPr="007D74E5" w:rsidRDefault="008725E5" w:rsidP="008725E5">
      <w:pPr>
        <w:spacing w:line="560" w:lineRule="exact"/>
        <w:jc w:val="center"/>
        <w:rPr>
          <w:rFonts w:ascii="方正小标宋_GBK" w:eastAsia="方正小标宋_GBK"/>
          <w:bCs/>
          <w:sz w:val="44"/>
        </w:rPr>
      </w:pPr>
      <w:r w:rsidRPr="007D74E5">
        <w:rPr>
          <w:rFonts w:ascii="方正小标宋_GBK" w:eastAsia="方正小标宋_GBK" w:hint="eastAsia"/>
          <w:bCs/>
          <w:sz w:val="44"/>
        </w:rPr>
        <w:t>码头泊位基本情况表</w:t>
      </w:r>
    </w:p>
    <w:p w:rsidR="008725E5" w:rsidRPr="008725E5" w:rsidRDefault="008725E5" w:rsidP="008725E5">
      <w:pPr>
        <w:rPr>
          <w:rFonts w:ascii="仿宋_GB2312" w:hAnsi="仿宋"/>
          <w:sz w:val="28"/>
          <w:szCs w:val="28"/>
        </w:rPr>
      </w:pPr>
      <w:r w:rsidRPr="008725E5">
        <w:rPr>
          <w:rFonts w:ascii="仿宋_GB2312" w:hAnsi="仿宋" w:hint="eastAsia"/>
          <w:sz w:val="28"/>
          <w:szCs w:val="28"/>
        </w:rPr>
        <w:t>公司名称：</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gridCol w:w="6522"/>
      </w:tblGrid>
      <w:tr w:rsidR="008725E5" w:rsidRPr="008725E5" w:rsidTr="008725E5">
        <w:trPr>
          <w:trHeight w:val="567"/>
        </w:trPr>
        <w:tc>
          <w:tcPr>
            <w:tcW w:w="133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28"/>
              </w:rPr>
            </w:pPr>
            <w:r w:rsidRPr="008725E5">
              <w:rPr>
                <w:rFonts w:ascii="仿宋_GB2312" w:hAnsi="仿宋" w:hint="eastAsia"/>
                <w:sz w:val="28"/>
              </w:rPr>
              <w:t>泊位名称</w:t>
            </w:r>
          </w:p>
        </w:tc>
        <w:tc>
          <w:tcPr>
            <w:tcW w:w="366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28"/>
              </w:rPr>
            </w:pPr>
          </w:p>
        </w:tc>
      </w:tr>
      <w:tr w:rsidR="008725E5" w:rsidRPr="008725E5" w:rsidTr="008725E5">
        <w:trPr>
          <w:trHeight w:val="567"/>
        </w:trPr>
        <w:tc>
          <w:tcPr>
            <w:tcW w:w="133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28"/>
              </w:rPr>
            </w:pPr>
            <w:r w:rsidRPr="008725E5">
              <w:rPr>
                <w:rFonts w:ascii="仿宋_GB2312" w:hAnsi="仿宋" w:hint="eastAsia"/>
                <w:sz w:val="28"/>
              </w:rPr>
              <w:t>生产类型</w:t>
            </w:r>
          </w:p>
        </w:tc>
        <w:tc>
          <w:tcPr>
            <w:tcW w:w="366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30"/>
              </w:rPr>
            </w:pPr>
          </w:p>
        </w:tc>
      </w:tr>
      <w:tr w:rsidR="008725E5" w:rsidRPr="008725E5" w:rsidTr="008725E5">
        <w:trPr>
          <w:trHeight w:val="567"/>
        </w:trPr>
        <w:tc>
          <w:tcPr>
            <w:tcW w:w="133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28"/>
              </w:rPr>
            </w:pPr>
            <w:r w:rsidRPr="008725E5">
              <w:rPr>
                <w:rFonts w:ascii="仿宋_GB2312" w:hAnsi="仿宋" w:hint="eastAsia"/>
                <w:sz w:val="28"/>
              </w:rPr>
              <w:t>服务类型</w:t>
            </w:r>
          </w:p>
        </w:tc>
        <w:tc>
          <w:tcPr>
            <w:tcW w:w="366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30"/>
              </w:rPr>
            </w:pPr>
          </w:p>
        </w:tc>
      </w:tr>
      <w:tr w:rsidR="008725E5" w:rsidRPr="008725E5" w:rsidTr="008725E5">
        <w:trPr>
          <w:trHeight w:val="567"/>
        </w:trPr>
        <w:tc>
          <w:tcPr>
            <w:tcW w:w="133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28"/>
              </w:rPr>
            </w:pPr>
            <w:r w:rsidRPr="008725E5">
              <w:rPr>
                <w:rFonts w:ascii="仿宋_GB2312" w:hAnsi="仿宋" w:hint="eastAsia"/>
                <w:sz w:val="28"/>
              </w:rPr>
              <w:t>结构型式</w:t>
            </w:r>
          </w:p>
        </w:tc>
        <w:tc>
          <w:tcPr>
            <w:tcW w:w="366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30"/>
              </w:rPr>
            </w:pPr>
          </w:p>
        </w:tc>
      </w:tr>
      <w:tr w:rsidR="008725E5" w:rsidRPr="008725E5" w:rsidTr="008725E5">
        <w:trPr>
          <w:trHeight w:val="567"/>
        </w:trPr>
        <w:tc>
          <w:tcPr>
            <w:tcW w:w="133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28"/>
              </w:rPr>
            </w:pPr>
            <w:r w:rsidRPr="008725E5">
              <w:rPr>
                <w:rFonts w:ascii="仿宋_GB2312" w:hAnsi="仿宋" w:hint="eastAsia"/>
                <w:sz w:val="28"/>
              </w:rPr>
              <w:t>主要用途</w:t>
            </w:r>
          </w:p>
        </w:tc>
        <w:tc>
          <w:tcPr>
            <w:tcW w:w="366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30"/>
              </w:rPr>
            </w:pPr>
          </w:p>
        </w:tc>
      </w:tr>
      <w:tr w:rsidR="008725E5" w:rsidRPr="008725E5" w:rsidTr="008725E5">
        <w:trPr>
          <w:trHeight w:val="567"/>
        </w:trPr>
        <w:tc>
          <w:tcPr>
            <w:tcW w:w="133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28"/>
              </w:rPr>
            </w:pPr>
            <w:r w:rsidRPr="008725E5">
              <w:rPr>
                <w:rFonts w:ascii="仿宋_GB2312" w:hAnsi="仿宋" w:hint="eastAsia"/>
                <w:sz w:val="28"/>
              </w:rPr>
              <w:t>投产年份</w:t>
            </w:r>
          </w:p>
        </w:tc>
        <w:tc>
          <w:tcPr>
            <w:tcW w:w="366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30"/>
              </w:rPr>
            </w:pPr>
          </w:p>
        </w:tc>
      </w:tr>
      <w:tr w:rsidR="008725E5" w:rsidRPr="008725E5" w:rsidTr="008725E5">
        <w:trPr>
          <w:trHeight w:val="567"/>
        </w:trPr>
        <w:tc>
          <w:tcPr>
            <w:tcW w:w="133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28"/>
              </w:rPr>
            </w:pPr>
            <w:r w:rsidRPr="008725E5">
              <w:rPr>
                <w:rFonts w:ascii="仿宋_GB2312" w:hAnsi="仿宋" w:hint="eastAsia"/>
                <w:sz w:val="28"/>
              </w:rPr>
              <w:t>前沿水深</w:t>
            </w:r>
          </w:p>
        </w:tc>
        <w:tc>
          <w:tcPr>
            <w:tcW w:w="366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30"/>
              </w:rPr>
            </w:pPr>
          </w:p>
        </w:tc>
      </w:tr>
      <w:tr w:rsidR="008725E5" w:rsidRPr="008725E5" w:rsidTr="008725E5">
        <w:trPr>
          <w:trHeight w:val="567"/>
        </w:trPr>
        <w:tc>
          <w:tcPr>
            <w:tcW w:w="133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28"/>
              </w:rPr>
            </w:pPr>
            <w:r w:rsidRPr="008725E5">
              <w:rPr>
                <w:rFonts w:ascii="仿宋_GB2312" w:hAnsi="仿宋" w:hint="eastAsia"/>
                <w:sz w:val="28"/>
              </w:rPr>
              <w:t>泊位长度</w:t>
            </w:r>
          </w:p>
        </w:tc>
        <w:tc>
          <w:tcPr>
            <w:tcW w:w="366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30"/>
              </w:rPr>
            </w:pPr>
          </w:p>
        </w:tc>
      </w:tr>
      <w:tr w:rsidR="008725E5" w:rsidRPr="008725E5" w:rsidTr="008725E5">
        <w:trPr>
          <w:trHeight w:val="567"/>
        </w:trPr>
        <w:tc>
          <w:tcPr>
            <w:tcW w:w="133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28"/>
              </w:rPr>
            </w:pPr>
            <w:r w:rsidRPr="008725E5">
              <w:rPr>
                <w:rFonts w:ascii="仿宋_GB2312" w:hAnsi="仿宋" w:hint="eastAsia"/>
                <w:sz w:val="28"/>
              </w:rPr>
              <w:t>设计靠泊能力</w:t>
            </w:r>
          </w:p>
        </w:tc>
        <w:tc>
          <w:tcPr>
            <w:tcW w:w="366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30"/>
              </w:rPr>
            </w:pPr>
          </w:p>
        </w:tc>
      </w:tr>
      <w:tr w:rsidR="008725E5" w:rsidRPr="008725E5" w:rsidTr="008725E5">
        <w:trPr>
          <w:trHeight w:val="567"/>
        </w:trPr>
        <w:tc>
          <w:tcPr>
            <w:tcW w:w="133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28"/>
              </w:rPr>
            </w:pPr>
            <w:r w:rsidRPr="008725E5">
              <w:rPr>
                <w:rFonts w:ascii="仿宋_GB2312" w:hAnsi="仿宋" w:hint="eastAsia"/>
                <w:sz w:val="28"/>
              </w:rPr>
              <w:t>设计年通过能力</w:t>
            </w:r>
          </w:p>
        </w:tc>
        <w:tc>
          <w:tcPr>
            <w:tcW w:w="366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30"/>
              </w:rPr>
            </w:pPr>
          </w:p>
        </w:tc>
      </w:tr>
      <w:tr w:rsidR="008725E5" w:rsidRPr="008725E5" w:rsidTr="008725E5">
        <w:trPr>
          <w:trHeight w:val="567"/>
        </w:trPr>
        <w:tc>
          <w:tcPr>
            <w:tcW w:w="133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28"/>
              </w:rPr>
            </w:pPr>
            <w:r w:rsidRPr="008725E5">
              <w:rPr>
                <w:rFonts w:ascii="仿宋_GB2312" w:hAnsi="仿宋" w:hint="eastAsia"/>
                <w:sz w:val="28"/>
              </w:rPr>
              <w:t>备注</w:t>
            </w:r>
          </w:p>
        </w:tc>
        <w:tc>
          <w:tcPr>
            <w:tcW w:w="3665" w:type="pct"/>
            <w:tcBorders>
              <w:top w:val="single" w:sz="4" w:space="0" w:color="auto"/>
              <w:left w:val="single" w:sz="4" w:space="0" w:color="auto"/>
              <w:bottom w:val="single" w:sz="4" w:space="0" w:color="auto"/>
              <w:right w:val="single" w:sz="4" w:space="0" w:color="auto"/>
            </w:tcBorders>
            <w:vAlign w:val="center"/>
          </w:tcPr>
          <w:p w:rsidR="008725E5" w:rsidRPr="008725E5" w:rsidRDefault="008725E5" w:rsidP="008725E5">
            <w:pPr>
              <w:spacing w:line="400" w:lineRule="exact"/>
              <w:jc w:val="center"/>
              <w:rPr>
                <w:rFonts w:ascii="仿宋_GB2312" w:hAnsi="仿宋"/>
                <w:sz w:val="30"/>
              </w:rPr>
            </w:pPr>
          </w:p>
        </w:tc>
      </w:tr>
    </w:tbl>
    <w:p w:rsidR="008725E5" w:rsidRPr="00417321" w:rsidRDefault="008725E5" w:rsidP="008725E5">
      <w:pPr>
        <w:tabs>
          <w:tab w:val="left" w:pos="12008"/>
        </w:tabs>
        <w:spacing w:line="320" w:lineRule="exact"/>
        <w:ind w:firstLineChars="200" w:firstLine="480"/>
        <w:rPr>
          <w:rFonts w:ascii="仿宋" w:eastAsia="仿宋" w:hAnsi="仿宋"/>
          <w:sz w:val="24"/>
        </w:rPr>
      </w:pPr>
    </w:p>
    <w:p w:rsidR="008725E5" w:rsidRPr="008725E5" w:rsidRDefault="008725E5" w:rsidP="008725E5">
      <w:pPr>
        <w:tabs>
          <w:tab w:val="left" w:pos="12008"/>
        </w:tabs>
        <w:spacing w:line="320" w:lineRule="exact"/>
        <w:ind w:firstLineChars="200" w:firstLine="480"/>
        <w:rPr>
          <w:sz w:val="24"/>
        </w:rPr>
      </w:pPr>
      <w:r w:rsidRPr="008725E5">
        <w:rPr>
          <w:sz w:val="24"/>
        </w:rPr>
        <w:t>注：一、生产类型分</w:t>
      </w:r>
      <w:r w:rsidRPr="008725E5">
        <w:rPr>
          <w:sz w:val="24"/>
        </w:rPr>
        <w:t>1.</w:t>
      </w:r>
      <w:r w:rsidRPr="008725E5">
        <w:rPr>
          <w:sz w:val="24"/>
        </w:rPr>
        <w:t>生产用泊位（经营性生产泊位、非经营性生产泊位），</w:t>
      </w:r>
      <w:r w:rsidRPr="008725E5">
        <w:rPr>
          <w:sz w:val="24"/>
        </w:rPr>
        <w:t>2.</w:t>
      </w:r>
      <w:r w:rsidRPr="008725E5">
        <w:rPr>
          <w:sz w:val="24"/>
        </w:rPr>
        <w:t>非生产用泊位；二、服务类型分</w:t>
      </w:r>
      <w:r w:rsidRPr="008725E5">
        <w:rPr>
          <w:sz w:val="24"/>
        </w:rPr>
        <w:t>1.</w:t>
      </w:r>
      <w:r w:rsidRPr="008725E5">
        <w:rPr>
          <w:sz w:val="24"/>
        </w:rPr>
        <w:t>公用，</w:t>
      </w:r>
      <w:r w:rsidRPr="008725E5">
        <w:rPr>
          <w:sz w:val="24"/>
        </w:rPr>
        <w:t>2.</w:t>
      </w:r>
      <w:r w:rsidRPr="008725E5">
        <w:rPr>
          <w:sz w:val="24"/>
        </w:rPr>
        <w:t>非公用；三、</w:t>
      </w:r>
      <w:proofErr w:type="gramStart"/>
      <w:r w:rsidRPr="008725E5">
        <w:rPr>
          <w:sz w:val="24"/>
        </w:rPr>
        <w:t>结构型式分</w:t>
      </w:r>
      <w:proofErr w:type="gramEnd"/>
      <w:r w:rsidRPr="008725E5">
        <w:rPr>
          <w:sz w:val="24"/>
        </w:rPr>
        <w:t>1.</w:t>
      </w:r>
      <w:r w:rsidRPr="008725E5">
        <w:rPr>
          <w:sz w:val="24"/>
        </w:rPr>
        <w:t>直立式码头</w:t>
      </w:r>
      <w:r w:rsidRPr="008725E5">
        <w:rPr>
          <w:sz w:val="24"/>
        </w:rPr>
        <w:t>(</w:t>
      </w:r>
      <w:r w:rsidRPr="008725E5">
        <w:rPr>
          <w:sz w:val="24"/>
        </w:rPr>
        <w:t>重力式、板桩、高桩、其他</w:t>
      </w:r>
      <w:r w:rsidRPr="008725E5">
        <w:rPr>
          <w:sz w:val="24"/>
        </w:rPr>
        <w:t>)</w:t>
      </w:r>
      <w:r w:rsidRPr="008725E5">
        <w:rPr>
          <w:sz w:val="24"/>
        </w:rPr>
        <w:t>，</w:t>
      </w:r>
      <w:r w:rsidRPr="008725E5">
        <w:rPr>
          <w:sz w:val="24"/>
        </w:rPr>
        <w:t>2.</w:t>
      </w:r>
      <w:r w:rsidRPr="008725E5">
        <w:rPr>
          <w:sz w:val="24"/>
        </w:rPr>
        <w:t>斜坡码头（皮带机斜坡、缆车、其他），</w:t>
      </w:r>
      <w:r w:rsidRPr="008725E5">
        <w:rPr>
          <w:sz w:val="24"/>
        </w:rPr>
        <w:t>3.</w:t>
      </w:r>
      <w:r w:rsidRPr="008725E5">
        <w:rPr>
          <w:sz w:val="24"/>
        </w:rPr>
        <w:t>浮码头，</w:t>
      </w:r>
      <w:r w:rsidRPr="008725E5">
        <w:rPr>
          <w:sz w:val="24"/>
        </w:rPr>
        <w:t>4.</w:t>
      </w:r>
      <w:r w:rsidRPr="008725E5">
        <w:rPr>
          <w:sz w:val="24"/>
        </w:rPr>
        <w:t>单点（多点）系泊，</w:t>
      </w:r>
      <w:r w:rsidRPr="008725E5">
        <w:rPr>
          <w:sz w:val="24"/>
        </w:rPr>
        <w:t>5.</w:t>
      </w:r>
      <w:r w:rsidRPr="008725E5">
        <w:rPr>
          <w:sz w:val="24"/>
        </w:rPr>
        <w:t>过驳装卸平台，</w:t>
      </w:r>
      <w:r w:rsidRPr="008725E5">
        <w:rPr>
          <w:sz w:val="24"/>
        </w:rPr>
        <w:t>6.</w:t>
      </w:r>
      <w:r w:rsidRPr="008725E5">
        <w:rPr>
          <w:sz w:val="24"/>
        </w:rPr>
        <w:t>其它结构型式码头；四、主要用途分</w:t>
      </w:r>
      <w:r w:rsidRPr="008725E5">
        <w:rPr>
          <w:sz w:val="24"/>
        </w:rPr>
        <w:t>1.</w:t>
      </w:r>
      <w:r w:rsidRPr="008725E5">
        <w:rPr>
          <w:sz w:val="24"/>
        </w:rPr>
        <w:t>专业化泊位</w:t>
      </w:r>
      <w:r w:rsidRPr="008725E5">
        <w:rPr>
          <w:sz w:val="24"/>
        </w:rPr>
        <w:t>(</w:t>
      </w:r>
      <w:r w:rsidRPr="008725E5">
        <w:rPr>
          <w:sz w:val="24"/>
        </w:rPr>
        <w:t>集装箱、煤炭、金属矿石、原油、成品油、液体化工、液化天然气、液化石油气、散装粮食、散装水泥、滚装</w:t>
      </w:r>
      <w:r w:rsidRPr="008725E5">
        <w:rPr>
          <w:sz w:val="24"/>
        </w:rPr>
        <w:t>[</w:t>
      </w:r>
      <w:r w:rsidRPr="008725E5">
        <w:rPr>
          <w:sz w:val="24"/>
        </w:rPr>
        <w:t>商品汽车、客货</w:t>
      </w:r>
      <w:r w:rsidRPr="008725E5">
        <w:rPr>
          <w:sz w:val="24"/>
        </w:rPr>
        <w:t>])</w:t>
      </w:r>
      <w:r w:rsidRPr="008725E5">
        <w:rPr>
          <w:sz w:val="24"/>
        </w:rPr>
        <w:t>，</w:t>
      </w:r>
      <w:r w:rsidRPr="008725E5">
        <w:rPr>
          <w:sz w:val="24"/>
        </w:rPr>
        <w:t>2.</w:t>
      </w:r>
      <w:r w:rsidRPr="008725E5">
        <w:rPr>
          <w:sz w:val="24"/>
        </w:rPr>
        <w:t>通用散货泊位，</w:t>
      </w:r>
      <w:r w:rsidRPr="008725E5">
        <w:rPr>
          <w:sz w:val="24"/>
        </w:rPr>
        <w:t>3.</w:t>
      </w:r>
      <w:r w:rsidRPr="008725E5">
        <w:rPr>
          <w:sz w:val="24"/>
        </w:rPr>
        <w:t>通用件杂货泊位，</w:t>
      </w:r>
      <w:r w:rsidRPr="008725E5">
        <w:rPr>
          <w:sz w:val="24"/>
        </w:rPr>
        <w:t>4.</w:t>
      </w:r>
      <w:r w:rsidRPr="008725E5">
        <w:rPr>
          <w:sz w:val="24"/>
        </w:rPr>
        <w:t>客货泊位，</w:t>
      </w:r>
      <w:r w:rsidRPr="008725E5">
        <w:rPr>
          <w:sz w:val="24"/>
        </w:rPr>
        <w:t>5.</w:t>
      </w:r>
      <w:r w:rsidRPr="008725E5">
        <w:rPr>
          <w:sz w:val="24"/>
        </w:rPr>
        <w:t>多用途泊位，</w:t>
      </w:r>
      <w:r w:rsidRPr="008725E5">
        <w:rPr>
          <w:sz w:val="24"/>
        </w:rPr>
        <w:t>6.</w:t>
      </w:r>
      <w:r w:rsidRPr="008725E5">
        <w:rPr>
          <w:sz w:val="24"/>
        </w:rPr>
        <w:t>其它泊位；五、以核准意见为准。如无核准意见，以企业实际拥有的驳岸长度来确定；六、设计靠泊位能力：以核准意见为准。如无核准意见，以现行航道等级来确定，如：三级航道为</w:t>
      </w:r>
      <w:r w:rsidRPr="008725E5">
        <w:rPr>
          <w:sz w:val="24"/>
        </w:rPr>
        <w:t>1000</w:t>
      </w:r>
      <w:r w:rsidRPr="008725E5">
        <w:rPr>
          <w:sz w:val="24"/>
        </w:rPr>
        <w:t>吨级，四级航道为</w:t>
      </w:r>
      <w:r w:rsidRPr="008725E5">
        <w:rPr>
          <w:sz w:val="24"/>
        </w:rPr>
        <w:t>500</w:t>
      </w:r>
      <w:r w:rsidRPr="008725E5">
        <w:rPr>
          <w:sz w:val="24"/>
        </w:rPr>
        <w:t>吨级，五级航道为</w:t>
      </w:r>
      <w:r w:rsidRPr="008725E5">
        <w:rPr>
          <w:sz w:val="24"/>
        </w:rPr>
        <w:t>300</w:t>
      </w:r>
      <w:r w:rsidRPr="008725E5">
        <w:rPr>
          <w:sz w:val="24"/>
        </w:rPr>
        <w:t>吨级，六级航道为</w:t>
      </w:r>
      <w:r w:rsidRPr="008725E5">
        <w:rPr>
          <w:sz w:val="24"/>
        </w:rPr>
        <w:t>100</w:t>
      </w:r>
      <w:r w:rsidRPr="008725E5">
        <w:rPr>
          <w:sz w:val="24"/>
        </w:rPr>
        <w:t>吨级，七级及以下航道为</w:t>
      </w:r>
      <w:r w:rsidRPr="008725E5">
        <w:rPr>
          <w:sz w:val="24"/>
        </w:rPr>
        <w:t>50</w:t>
      </w:r>
      <w:r w:rsidRPr="008725E5">
        <w:rPr>
          <w:sz w:val="24"/>
        </w:rPr>
        <w:t>吨级；七、设计年通过能力：以核准意见为准。如无法查证，散货码头以</w:t>
      </w:r>
      <w:r w:rsidRPr="008725E5">
        <w:rPr>
          <w:sz w:val="24"/>
        </w:rPr>
        <w:t>100</w:t>
      </w:r>
      <w:r w:rsidRPr="008725E5">
        <w:rPr>
          <w:sz w:val="24"/>
        </w:rPr>
        <w:t>吨级为</w:t>
      </w:r>
      <w:r w:rsidRPr="008725E5">
        <w:rPr>
          <w:sz w:val="24"/>
        </w:rPr>
        <w:t>15</w:t>
      </w:r>
      <w:r w:rsidRPr="008725E5">
        <w:rPr>
          <w:sz w:val="24"/>
        </w:rPr>
        <w:t>万吨、</w:t>
      </w:r>
      <w:r w:rsidRPr="008725E5">
        <w:rPr>
          <w:sz w:val="24"/>
        </w:rPr>
        <w:t>300</w:t>
      </w:r>
      <w:r w:rsidRPr="008725E5">
        <w:rPr>
          <w:sz w:val="24"/>
        </w:rPr>
        <w:t>吨级为</w:t>
      </w:r>
      <w:r w:rsidRPr="008725E5">
        <w:rPr>
          <w:sz w:val="24"/>
        </w:rPr>
        <w:t>20</w:t>
      </w:r>
      <w:r w:rsidRPr="008725E5">
        <w:rPr>
          <w:sz w:val="24"/>
        </w:rPr>
        <w:t>万吨、</w:t>
      </w:r>
      <w:r w:rsidRPr="008725E5">
        <w:rPr>
          <w:sz w:val="24"/>
        </w:rPr>
        <w:t>500</w:t>
      </w:r>
      <w:r w:rsidRPr="008725E5">
        <w:rPr>
          <w:sz w:val="24"/>
        </w:rPr>
        <w:t>吨级为</w:t>
      </w:r>
      <w:r w:rsidRPr="008725E5">
        <w:rPr>
          <w:sz w:val="24"/>
        </w:rPr>
        <w:t>22</w:t>
      </w:r>
      <w:r w:rsidRPr="008725E5">
        <w:rPr>
          <w:sz w:val="24"/>
        </w:rPr>
        <w:t>万吨来框算，件杂货码头以</w:t>
      </w:r>
      <w:r w:rsidRPr="008725E5">
        <w:rPr>
          <w:sz w:val="24"/>
        </w:rPr>
        <w:t>100</w:t>
      </w:r>
      <w:r w:rsidRPr="008725E5">
        <w:rPr>
          <w:sz w:val="24"/>
        </w:rPr>
        <w:t>吨级为</w:t>
      </w:r>
      <w:r w:rsidRPr="008725E5">
        <w:rPr>
          <w:sz w:val="24"/>
        </w:rPr>
        <w:t>10</w:t>
      </w:r>
      <w:r w:rsidRPr="008725E5">
        <w:rPr>
          <w:sz w:val="24"/>
        </w:rPr>
        <w:t>万吨、</w:t>
      </w:r>
      <w:r w:rsidRPr="008725E5">
        <w:rPr>
          <w:sz w:val="24"/>
        </w:rPr>
        <w:t>300</w:t>
      </w:r>
      <w:r w:rsidRPr="008725E5">
        <w:rPr>
          <w:sz w:val="24"/>
        </w:rPr>
        <w:t>吨级为</w:t>
      </w:r>
      <w:r w:rsidRPr="008725E5">
        <w:rPr>
          <w:sz w:val="24"/>
        </w:rPr>
        <w:t>11</w:t>
      </w:r>
      <w:r w:rsidRPr="008725E5">
        <w:rPr>
          <w:sz w:val="24"/>
        </w:rPr>
        <w:t>万吨、</w:t>
      </w:r>
      <w:r w:rsidRPr="008725E5">
        <w:rPr>
          <w:sz w:val="24"/>
        </w:rPr>
        <w:t>500</w:t>
      </w:r>
      <w:r w:rsidRPr="008725E5">
        <w:rPr>
          <w:sz w:val="24"/>
        </w:rPr>
        <w:t>吨级为</w:t>
      </w:r>
      <w:r w:rsidRPr="008725E5">
        <w:rPr>
          <w:sz w:val="24"/>
        </w:rPr>
        <w:t>12</w:t>
      </w:r>
      <w:r w:rsidRPr="008725E5">
        <w:rPr>
          <w:sz w:val="24"/>
        </w:rPr>
        <w:t>万吨来框算。</w:t>
      </w:r>
    </w:p>
    <w:p w:rsidR="007835D8" w:rsidRDefault="007835D8" w:rsidP="008725E5">
      <w:pPr>
        <w:pStyle w:val="p0"/>
        <w:shd w:val="clear" w:color="auto" w:fill="FFFFFF"/>
        <w:snapToGrid w:val="0"/>
        <w:spacing w:line="540" w:lineRule="atLeast"/>
        <w:jc w:val="both"/>
        <w:rPr>
          <w:rFonts w:ascii="Times New Roman" w:eastAsia="黑体" w:hAnsi="Times New Roman"/>
          <w:kern w:val="2"/>
          <w:sz w:val="32"/>
          <w:szCs w:val="32"/>
        </w:rPr>
        <w:sectPr w:rsidR="007835D8" w:rsidSect="00AD2C08">
          <w:headerReference w:type="even" r:id="rId8"/>
          <w:headerReference w:type="default" r:id="rId9"/>
          <w:footerReference w:type="even" r:id="rId10"/>
          <w:footerReference w:type="default" r:id="rId11"/>
          <w:pgSz w:w="11906" w:h="16838" w:code="9"/>
          <w:pgMar w:top="2098" w:right="1474" w:bottom="1871" w:left="1588" w:header="851" w:footer="992" w:gutter="0"/>
          <w:cols w:space="425"/>
          <w:docGrid w:type="lines" w:linePitch="579" w:charSpace="-849"/>
        </w:sectPr>
      </w:pPr>
    </w:p>
    <w:p w:rsidR="008725E5" w:rsidRDefault="007835D8" w:rsidP="008725E5">
      <w:pPr>
        <w:pStyle w:val="p0"/>
        <w:shd w:val="clear" w:color="auto" w:fill="FFFFFF"/>
        <w:snapToGrid w:val="0"/>
        <w:spacing w:line="540" w:lineRule="atLeast"/>
        <w:jc w:val="both"/>
        <w:rPr>
          <w:rFonts w:ascii="Times New Roman" w:eastAsia="黑体" w:hAnsi="Times New Roman"/>
          <w:kern w:val="2"/>
          <w:sz w:val="32"/>
          <w:szCs w:val="32"/>
        </w:rPr>
      </w:pPr>
      <w:r>
        <w:rPr>
          <w:rFonts w:ascii="Times New Roman" w:eastAsia="黑体" w:hAnsi="Times New Roman" w:hint="eastAsia"/>
          <w:kern w:val="2"/>
          <w:sz w:val="32"/>
          <w:szCs w:val="32"/>
        </w:rPr>
        <w:lastRenderedPageBreak/>
        <w:t>附件</w:t>
      </w:r>
      <w:r>
        <w:rPr>
          <w:rFonts w:ascii="Times New Roman" w:eastAsia="黑体" w:hAnsi="Times New Roman" w:hint="eastAsia"/>
          <w:kern w:val="2"/>
          <w:sz w:val="32"/>
          <w:szCs w:val="32"/>
        </w:rPr>
        <w:t>3</w:t>
      </w:r>
      <w:r>
        <w:rPr>
          <w:rFonts w:ascii="Times New Roman" w:eastAsia="黑体" w:hAnsi="Times New Roman" w:hint="eastAsia"/>
          <w:kern w:val="2"/>
          <w:sz w:val="32"/>
          <w:szCs w:val="32"/>
        </w:rPr>
        <w:t>：</w:t>
      </w:r>
    </w:p>
    <w:p w:rsidR="007835D8" w:rsidRDefault="007835D8" w:rsidP="007835D8">
      <w:pPr>
        <w:jc w:val="center"/>
        <w:rPr>
          <w:rFonts w:ascii="方正小标宋_GBK" w:eastAsia="方正小标宋_GBK" w:hAnsi="宋体" w:cs="宋体"/>
          <w:kern w:val="0"/>
          <w:sz w:val="44"/>
          <w:szCs w:val="44"/>
        </w:rPr>
      </w:pPr>
      <w:r w:rsidRPr="007835D8">
        <w:rPr>
          <w:rFonts w:ascii="方正小标宋_GBK" w:eastAsia="方正小标宋_GBK" w:hAnsi="宋体" w:cs="宋体" w:hint="eastAsia"/>
          <w:kern w:val="0"/>
          <w:sz w:val="44"/>
          <w:szCs w:val="44"/>
        </w:rPr>
        <w:t>港口经营人信用等级评价表</w:t>
      </w:r>
    </w:p>
    <w:p w:rsidR="007835D8" w:rsidRPr="007835D8" w:rsidRDefault="007835D8" w:rsidP="007835D8">
      <w:pPr>
        <w:rPr>
          <w:rFonts w:ascii="方正小标宋_GBK" w:eastAsia="方正小标宋_GBK" w:hAnsi="宋体" w:cs="宋体"/>
          <w:kern w:val="0"/>
          <w:sz w:val="44"/>
          <w:szCs w:val="44"/>
        </w:rPr>
      </w:pPr>
      <w:r w:rsidRPr="007835D8">
        <w:rPr>
          <w:rFonts w:hint="eastAsia"/>
          <w:sz w:val="24"/>
        </w:rPr>
        <w:t>港口经营人：</w:t>
      </w:r>
      <w:r w:rsidRPr="007835D8">
        <w:rPr>
          <w:rFonts w:hint="eastAsia"/>
          <w:sz w:val="24"/>
        </w:rPr>
        <w:t xml:space="preserve">                     </w:t>
      </w:r>
      <w:r w:rsidRPr="007835D8">
        <w:rPr>
          <w:rFonts w:hint="eastAsia"/>
          <w:sz w:val="24"/>
        </w:rPr>
        <w:t>盖章：</w:t>
      </w:r>
    </w:p>
    <w:tbl>
      <w:tblPr>
        <w:tblW w:w="5000" w:type="pct"/>
        <w:jc w:val="center"/>
        <w:tblLook w:val="0000" w:firstRow="0" w:lastRow="0" w:firstColumn="0" w:lastColumn="0" w:noHBand="0" w:noVBand="0"/>
      </w:tblPr>
      <w:tblGrid>
        <w:gridCol w:w="506"/>
        <w:gridCol w:w="737"/>
        <w:gridCol w:w="6237"/>
        <w:gridCol w:w="765"/>
        <w:gridCol w:w="815"/>
      </w:tblGrid>
      <w:tr w:rsidR="007835D8" w:rsidRPr="007835D8" w:rsidTr="007835D8">
        <w:trPr>
          <w:jc w:val="center"/>
        </w:trPr>
        <w:tc>
          <w:tcPr>
            <w:tcW w:w="279" w:type="pct"/>
            <w:tcBorders>
              <w:top w:val="single" w:sz="4" w:space="0" w:color="000000"/>
              <w:left w:val="single" w:sz="4" w:space="0" w:color="000000"/>
              <w:bottom w:val="single" w:sz="4" w:space="0" w:color="000000"/>
              <w:right w:val="single" w:sz="4" w:space="0" w:color="000000"/>
            </w:tcBorders>
          </w:tcPr>
          <w:p w:rsidR="007835D8" w:rsidRPr="005C6465" w:rsidRDefault="007835D8" w:rsidP="00DF72D1">
            <w:pPr>
              <w:pStyle w:val="p0"/>
              <w:widowControl w:val="0"/>
              <w:spacing w:line="360" w:lineRule="exact"/>
              <w:jc w:val="center"/>
              <w:rPr>
                <w:rFonts w:ascii="Times New Roman" w:eastAsia="仿宋_GB2312" w:hAnsi="Times New Roman"/>
                <w:b/>
                <w:kern w:val="2"/>
              </w:rPr>
            </w:pPr>
            <w:r w:rsidRPr="005C6465">
              <w:rPr>
                <w:rFonts w:ascii="Times New Roman" w:eastAsia="仿宋_GB2312" w:hAnsi="Times New Roman" w:hint="eastAsia"/>
                <w:b/>
                <w:kern w:val="2"/>
              </w:rPr>
              <w:t>序</w:t>
            </w:r>
            <w:r w:rsidRPr="005C6465">
              <w:rPr>
                <w:rFonts w:ascii="Times New Roman" w:eastAsia="仿宋_GB2312" w:hAnsi="Times New Roman"/>
                <w:b/>
                <w:kern w:val="2"/>
              </w:rPr>
              <w:br/>
            </w:r>
            <w:r w:rsidRPr="005C6465">
              <w:rPr>
                <w:rFonts w:ascii="Times New Roman" w:eastAsia="仿宋_GB2312" w:hAnsi="Times New Roman" w:hint="eastAsia"/>
                <w:b/>
                <w:kern w:val="2"/>
              </w:rPr>
              <w:t>号</w:t>
            </w:r>
          </w:p>
        </w:tc>
        <w:tc>
          <w:tcPr>
            <w:tcW w:w="407" w:type="pct"/>
            <w:tcBorders>
              <w:top w:val="single" w:sz="4" w:space="0" w:color="000000"/>
              <w:left w:val="nil"/>
              <w:bottom w:val="single" w:sz="4" w:space="0" w:color="000000"/>
              <w:right w:val="single" w:sz="4" w:space="0" w:color="000000"/>
            </w:tcBorders>
          </w:tcPr>
          <w:p w:rsidR="007835D8" w:rsidRPr="005C6465" w:rsidRDefault="007835D8" w:rsidP="00DF72D1">
            <w:pPr>
              <w:pStyle w:val="p0"/>
              <w:widowControl w:val="0"/>
              <w:spacing w:line="360" w:lineRule="exact"/>
              <w:jc w:val="center"/>
              <w:rPr>
                <w:rFonts w:ascii="Times New Roman" w:eastAsia="仿宋_GB2312" w:hAnsi="Times New Roman"/>
                <w:b/>
                <w:kern w:val="2"/>
              </w:rPr>
            </w:pPr>
            <w:r w:rsidRPr="005C6465">
              <w:rPr>
                <w:rFonts w:ascii="Times New Roman" w:eastAsia="仿宋_GB2312" w:hAnsi="Times New Roman" w:hint="eastAsia"/>
                <w:b/>
                <w:kern w:val="2"/>
              </w:rPr>
              <w:t>项</w:t>
            </w:r>
            <w:r w:rsidRPr="005C6465">
              <w:rPr>
                <w:rFonts w:ascii="Times New Roman" w:eastAsia="仿宋_GB2312" w:hAnsi="Times New Roman"/>
                <w:b/>
                <w:kern w:val="2"/>
              </w:rPr>
              <w:br/>
            </w:r>
            <w:r w:rsidRPr="005C6465">
              <w:rPr>
                <w:rFonts w:ascii="Times New Roman" w:eastAsia="仿宋_GB2312" w:hAnsi="Times New Roman" w:hint="eastAsia"/>
                <w:b/>
                <w:kern w:val="2"/>
              </w:rPr>
              <w:t>目</w:t>
            </w:r>
          </w:p>
        </w:tc>
        <w:tc>
          <w:tcPr>
            <w:tcW w:w="3442" w:type="pct"/>
            <w:tcBorders>
              <w:top w:val="single" w:sz="4" w:space="0" w:color="000000"/>
              <w:left w:val="nil"/>
              <w:bottom w:val="single" w:sz="4" w:space="0" w:color="000000"/>
              <w:right w:val="single" w:sz="4" w:space="0" w:color="auto"/>
            </w:tcBorders>
            <w:vAlign w:val="center"/>
          </w:tcPr>
          <w:p w:rsidR="007835D8" w:rsidRPr="005C6465" w:rsidRDefault="007835D8" w:rsidP="00DF72D1">
            <w:pPr>
              <w:pStyle w:val="p0"/>
              <w:widowControl w:val="0"/>
              <w:spacing w:line="360" w:lineRule="exact"/>
              <w:jc w:val="center"/>
              <w:rPr>
                <w:rFonts w:ascii="Times New Roman" w:eastAsia="仿宋_GB2312" w:hAnsi="Times New Roman"/>
                <w:b/>
                <w:kern w:val="2"/>
              </w:rPr>
            </w:pPr>
            <w:r w:rsidRPr="005C6465">
              <w:rPr>
                <w:rFonts w:ascii="Times New Roman" w:eastAsia="仿宋_GB2312" w:hAnsi="Times New Roman" w:hint="eastAsia"/>
                <w:b/>
                <w:kern w:val="2"/>
              </w:rPr>
              <w:t>内容、标准</w:t>
            </w:r>
          </w:p>
        </w:tc>
        <w:tc>
          <w:tcPr>
            <w:tcW w:w="422" w:type="pct"/>
            <w:tcBorders>
              <w:top w:val="single" w:sz="4" w:space="0" w:color="000000"/>
              <w:left w:val="single" w:sz="4" w:space="0" w:color="auto"/>
              <w:bottom w:val="single" w:sz="4" w:space="0" w:color="000000"/>
              <w:right w:val="single" w:sz="4" w:space="0" w:color="000000"/>
            </w:tcBorders>
          </w:tcPr>
          <w:p w:rsidR="007835D8" w:rsidRPr="005C6465" w:rsidRDefault="007835D8" w:rsidP="00DF72D1">
            <w:pPr>
              <w:pStyle w:val="p0"/>
              <w:widowControl w:val="0"/>
              <w:spacing w:line="360" w:lineRule="exact"/>
              <w:jc w:val="center"/>
              <w:rPr>
                <w:rFonts w:ascii="Times New Roman" w:eastAsia="仿宋_GB2312" w:hAnsi="Times New Roman"/>
                <w:b/>
                <w:kern w:val="2"/>
              </w:rPr>
            </w:pPr>
            <w:r w:rsidRPr="005C6465">
              <w:rPr>
                <w:rFonts w:ascii="Times New Roman" w:eastAsia="仿宋_GB2312" w:hAnsi="Times New Roman" w:hint="eastAsia"/>
                <w:b/>
                <w:kern w:val="2"/>
              </w:rPr>
              <w:t>企业</w:t>
            </w:r>
            <w:r w:rsidRPr="005C6465">
              <w:rPr>
                <w:rFonts w:ascii="Times New Roman" w:eastAsia="仿宋_GB2312" w:hAnsi="Times New Roman"/>
                <w:b/>
                <w:kern w:val="2"/>
              </w:rPr>
              <w:br/>
            </w:r>
            <w:r w:rsidRPr="005C6465">
              <w:rPr>
                <w:rFonts w:ascii="Times New Roman" w:eastAsia="仿宋_GB2312" w:hAnsi="Times New Roman" w:hint="eastAsia"/>
                <w:b/>
                <w:kern w:val="2"/>
              </w:rPr>
              <w:t>自评</w:t>
            </w:r>
          </w:p>
        </w:tc>
        <w:tc>
          <w:tcPr>
            <w:tcW w:w="0" w:type="auto"/>
            <w:tcBorders>
              <w:top w:val="single" w:sz="4" w:space="0" w:color="000000"/>
              <w:left w:val="single" w:sz="4" w:space="0" w:color="auto"/>
              <w:bottom w:val="single" w:sz="4" w:space="0" w:color="000000"/>
              <w:right w:val="single" w:sz="4" w:space="0" w:color="000000"/>
            </w:tcBorders>
          </w:tcPr>
          <w:p w:rsidR="007835D8" w:rsidRPr="005C6465" w:rsidRDefault="007835D8" w:rsidP="00DF72D1">
            <w:pPr>
              <w:pStyle w:val="p0"/>
              <w:widowControl w:val="0"/>
              <w:spacing w:line="360" w:lineRule="exact"/>
              <w:jc w:val="center"/>
              <w:rPr>
                <w:rFonts w:ascii="Times New Roman" w:eastAsia="仿宋_GB2312" w:hAnsi="Times New Roman"/>
                <w:b/>
                <w:kern w:val="2"/>
              </w:rPr>
            </w:pPr>
            <w:r w:rsidRPr="005C6465">
              <w:rPr>
                <w:rFonts w:ascii="Times New Roman" w:eastAsia="仿宋_GB2312" w:hAnsi="Times New Roman" w:hint="eastAsia"/>
                <w:b/>
                <w:kern w:val="2"/>
              </w:rPr>
              <w:t>考核</w:t>
            </w:r>
            <w:r w:rsidRPr="005C6465">
              <w:rPr>
                <w:rFonts w:ascii="Times New Roman" w:eastAsia="仿宋_GB2312" w:hAnsi="Times New Roman"/>
                <w:b/>
                <w:kern w:val="2"/>
              </w:rPr>
              <w:br/>
            </w:r>
            <w:r w:rsidRPr="005C6465">
              <w:rPr>
                <w:rFonts w:ascii="Times New Roman" w:eastAsia="仿宋_GB2312" w:hAnsi="Times New Roman" w:hint="eastAsia"/>
                <w:b/>
                <w:kern w:val="2"/>
              </w:rPr>
              <w:t>分</w:t>
            </w:r>
          </w:p>
        </w:tc>
      </w:tr>
      <w:tr w:rsidR="007835D8" w:rsidRPr="007835D8" w:rsidTr="00DF72D1">
        <w:trPr>
          <w:jc w:val="center"/>
        </w:trPr>
        <w:tc>
          <w:tcPr>
            <w:tcW w:w="279" w:type="pct"/>
            <w:vMerge w:val="restart"/>
            <w:tcBorders>
              <w:top w:val="nil"/>
              <w:left w:val="single" w:sz="4" w:space="0" w:color="000000"/>
              <w:right w:val="single" w:sz="4" w:space="0" w:color="000000"/>
            </w:tcBorders>
            <w:vAlign w:val="center"/>
          </w:tcPr>
          <w:p w:rsidR="007835D8" w:rsidRPr="007835D8" w:rsidRDefault="007835D8" w:rsidP="00B0092D">
            <w:pPr>
              <w:pStyle w:val="p0"/>
              <w:spacing w:line="360" w:lineRule="atLeast"/>
              <w:jc w:val="center"/>
              <w:rPr>
                <w:rFonts w:ascii="Times New Roman" w:eastAsia="仿宋_GB2312" w:hAnsi="Times New Roman"/>
                <w:kern w:val="2"/>
              </w:rPr>
            </w:pPr>
            <w:r w:rsidRPr="007835D8">
              <w:rPr>
                <w:rFonts w:ascii="Times New Roman" w:eastAsia="仿宋_GB2312" w:hAnsi="Times New Roman" w:hint="eastAsia"/>
                <w:kern w:val="2"/>
              </w:rPr>
              <w:t>1</w:t>
            </w:r>
          </w:p>
        </w:tc>
        <w:tc>
          <w:tcPr>
            <w:tcW w:w="407" w:type="pct"/>
            <w:vMerge w:val="restart"/>
            <w:tcBorders>
              <w:top w:val="nil"/>
              <w:left w:val="nil"/>
              <w:right w:val="single" w:sz="4" w:space="0" w:color="000000"/>
            </w:tcBorders>
            <w:vAlign w:val="center"/>
          </w:tcPr>
          <w:p w:rsidR="007835D8" w:rsidRPr="007835D8" w:rsidRDefault="007835D8" w:rsidP="00B0092D">
            <w:pPr>
              <w:pStyle w:val="p0"/>
              <w:spacing w:line="360" w:lineRule="atLeast"/>
              <w:jc w:val="center"/>
              <w:rPr>
                <w:rFonts w:ascii="Times New Roman" w:eastAsia="仿宋_GB2312" w:hAnsi="Times New Roman"/>
                <w:kern w:val="2"/>
              </w:rPr>
            </w:pPr>
            <w:r w:rsidRPr="007835D8">
              <w:rPr>
                <w:rFonts w:ascii="Times New Roman" w:eastAsia="仿宋_GB2312" w:hAnsi="Times New Roman" w:hint="eastAsia"/>
                <w:kern w:val="2"/>
              </w:rPr>
              <w:t>依法经营信息</w:t>
            </w:r>
          </w:p>
          <w:p w:rsidR="007835D8" w:rsidRPr="007835D8" w:rsidRDefault="007835D8" w:rsidP="00B0092D">
            <w:pPr>
              <w:pStyle w:val="p0"/>
              <w:spacing w:line="360" w:lineRule="atLeast"/>
              <w:jc w:val="center"/>
              <w:rPr>
                <w:rFonts w:ascii="Times New Roman" w:eastAsia="仿宋_GB2312" w:hAnsi="Times New Roman"/>
                <w:kern w:val="2"/>
              </w:rPr>
            </w:pPr>
            <w:r w:rsidRPr="007835D8">
              <w:rPr>
                <w:rFonts w:ascii="Times New Roman" w:eastAsia="仿宋_GB2312" w:hAnsi="Times New Roman" w:hint="eastAsia"/>
                <w:kern w:val="2"/>
              </w:rPr>
              <w:t>（</w:t>
            </w:r>
            <w:r w:rsidRPr="007835D8">
              <w:rPr>
                <w:rFonts w:ascii="Times New Roman" w:eastAsia="仿宋_GB2312" w:hAnsi="Times New Roman" w:hint="eastAsia"/>
                <w:kern w:val="2"/>
              </w:rPr>
              <w:t>52</w:t>
            </w:r>
            <w:r w:rsidRPr="007835D8">
              <w:rPr>
                <w:rFonts w:ascii="Times New Roman" w:eastAsia="仿宋_GB2312" w:hAnsi="Times New Roman" w:hint="eastAsia"/>
                <w:kern w:val="2"/>
              </w:rPr>
              <w:t>分）</w:t>
            </w:r>
          </w:p>
        </w:tc>
        <w:tc>
          <w:tcPr>
            <w:tcW w:w="3442" w:type="pct"/>
            <w:tcBorders>
              <w:top w:val="single" w:sz="4" w:space="0" w:color="000000"/>
              <w:left w:val="nil"/>
              <w:bottom w:val="single" w:sz="4" w:space="0" w:color="auto"/>
              <w:right w:val="single" w:sz="4" w:space="0" w:color="auto"/>
            </w:tcBorders>
          </w:tcPr>
          <w:p w:rsidR="007835D8" w:rsidRPr="007835D8" w:rsidRDefault="007835D8" w:rsidP="007835D8">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一、港口建设情况（</w:t>
            </w:r>
            <w:r w:rsidRPr="007835D8">
              <w:rPr>
                <w:rFonts w:ascii="Times New Roman" w:eastAsia="仿宋_GB2312" w:hAnsi="Times New Roman" w:hint="eastAsia"/>
                <w:kern w:val="2"/>
              </w:rPr>
              <w:t>12</w:t>
            </w:r>
            <w:r w:rsidRPr="007835D8">
              <w:rPr>
                <w:rFonts w:ascii="Times New Roman" w:eastAsia="仿宋_GB2312" w:hAnsi="Times New Roman" w:hint="eastAsia"/>
                <w:kern w:val="2"/>
              </w:rPr>
              <w:t>分）</w:t>
            </w:r>
          </w:p>
        </w:tc>
        <w:tc>
          <w:tcPr>
            <w:tcW w:w="422" w:type="pct"/>
            <w:tcBorders>
              <w:top w:val="single" w:sz="4" w:space="0" w:color="000000"/>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000000"/>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r>
      <w:tr w:rsidR="007835D8" w:rsidRPr="007835D8" w:rsidTr="00DF72D1">
        <w:trPr>
          <w:jc w:val="center"/>
        </w:trPr>
        <w:tc>
          <w:tcPr>
            <w:tcW w:w="279" w:type="pct"/>
            <w:vMerge/>
            <w:tcBorders>
              <w:left w:val="single" w:sz="4" w:space="0" w:color="000000"/>
              <w:right w:val="single" w:sz="4" w:space="0" w:color="000000"/>
            </w:tcBorders>
            <w:vAlign w:val="center"/>
          </w:tcPr>
          <w:p w:rsidR="007835D8" w:rsidRPr="007835D8" w:rsidRDefault="007835D8" w:rsidP="00B0092D">
            <w:pPr>
              <w:pStyle w:val="p0"/>
              <w:spacing w:line="360" w:lineRule="atLeast"/>
              <w:jc w:val="center"/>
              <w:rPr>
                <w:rFonts w:ascii="Times New Roman" w:eastAsia="仿宋_GB2312" w:hAnsi="Times New Roman"/>
                <w:kern w:val="2"/>
              </w:rPr>
            </w:pPr>
          </w:p>
        </w:tc>
        <w:tc>
          <w:tcPr>
            <w:tcW w:w="407" w:type="pct"/>
            <w:vMerge/>
            <w:tcBorders>
              <w:left w:val="nil"/>
              <w:right w:val="single" w:sz="4" w:space="0" w:color="000000"/>
            </w:tcBorders>
            <w:vAlign w:val="center"/>
          </w:tcPr>
          <w:p w:rsidR="007835D8" w:rsidRPr="007835D8" w:rsidRDefault="007835D8" w:rsidP="00B0092D">
            <w:pPr>
              <w:pStyle w:val="p0"/>
              <w:spacing w:line="360" w:lineRule="atLeast"/>
              <w:jc w:val="center"/>
              <w:rPr>
                <w:rFonts w:ascii="Times New Roman" w:eastAsia="仿宋_GB2312" w:hAnsi="Times New Roman"/>
                <w:kern w:val="2"/>
              </w:rPr>
            </w:pPr>
          </w:p>
        </w:tc>
        <w:tc>
          <w:tcPr>
            <w:tcW w:w="3442" w:type="pct"/>
            <w:tcBorders>
              <w:top w:val="single" w:sz="4" w:space="0" w:color="auto"/>
              <w:left w:val="nil"/>
              <w:bottom w:val="single" w:sz="4" w:space="0" w:color="auto"/>
              <w:right w:val="single" w:sz="4" w:space="0" w:color="auto"/>
            </w:tcBorders>
          </w:tcPr>
          <w:p w:rsidR="007835D8" w:rsidRPr="007835D8" w:rsidRDefault="007835D8" w:rsidP="007835D8">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1</w:t>
            </w:r>
            <w:r w:rsidRPr="007835D8">
              <w:rPr>
                <w:rFonts w:ascii="Times New Roman" w:eastAsia="仿宋_GB2312" w:hAnsi="Times New Roman" w:hint="eastAsia"/>
                <w:kern w:val="2"/>
              </w:rPr>
              <w:t>、未办理岸线使用手续，非法占用港口岸线的全扣。</w:t>
            </w:r>
          </w:p>
        </w:tc>
        <w:tc>
          <w:tcPr>
            <w:tcW w:w="422"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r>
      <w:tr w:rsidR="007835D8" w:rsidRPr="007835D8" w:rsidTr="00DF72D1">
        <w:trPr>
          <w:jc w:val="center"/>
        </w:trPr>
        <w:tc>
          <w:tcPr>
            <w:tcW w:w="279" w:type="pct"/>
            <w:vMerge/>
            <w:tcBorders>
              <w:left w:val="single" w:sz="4" w:space="0" w:color="000000"/>
              <w:right w:val="single" w:sz="4" w:space="0" w:color="000000"/>
            </w:tcBorders>
            <w:vAlign w:val="center"/>
          </w:tcPr>
          <w:p w:rsidR="007835D8" w:rsidRPr="007835D8" w:rsidRDefault="007835D8" w:rsidP="00B0092D">
            <w:pPr>
              <w:pStyle w:val="p0"/>
              <w:spacing w:line="360" w:lineRule="atLeast"/>
              <w:jc w:val="center"/>
              <w:rPr>
                <w:rFonts w:ascii="Times New Roman" w:eastAsia="仿宋_GB2312" w:hAnsi="Times New Roman"/>
                <w:kern w:val="2"/>
              </w:rPr>
            </w:pPr>
          </w:p>
        </w:tc>
        <w:tc>
          <w:tcPr>
            <w:tcW w:w="407" w:type="pct"/>
            <w:vMerge/>
            <w:tcBorders>
              <w:left w:val="nil"/>
              <w:right w:val="single" w:sz="4" w:space="0" w:color="000000"/>
            </w:tcBorders>
            <w:vAlign w:val="center"/>
          </w:tcPr>
          <w:p w:rsidR="007835D8" w:rsidRPr="007835D8" w:rsidRDefault="007835D8" w:rsidP="00B0092D">
            <w:pPr>
              <w:pStyle w:val="p0"/>
              <w:spacing w:line="360" w:lineRule="atLeast"/>
              <w:jc w:val="center"/>
              <w:rPr>
                <w:rFonts w:ascii="Times New Roman" w:eastAsia="仿宋_GB2312" w:hAnsi="Times New Roman"/>
                <w:kern w:val="2"/>
              </w:rPr>
            </w:pPr>
          </w:p>
        </w:tc>
        <w:tc>
          <w:tcPr>
            <w:tcW w:w="3442" w:type="pct"/>
            <w:tcBorders>
              <w:top w:val="single" w:sz="4" w:space="0" w:color="auto"/>
              <w:left w:val="nil"/>
              <w:bottom w:val="single" w:sz="4" w:space="0" w:color="auto"/>
              <w:right w:val="single" w:sz="4" w:space="0" w:color="auto"/>
            </w:tcBorders>
          </w:tcPr>
          <w:p w:rsidR="007835D8" w:rsidRPr="007835D8" w:rsidRDefault="007835D8" w:rsidP="007835D8">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2</w:t>
            </w:r>
            <w:r w:rsidRPr="007835D8">
              <w:rPr>
                <w:rFonts w:ascii="Times New Roman" w:eastAsia="仿宋_GB2312" w:hAnsi="Times New Roman" w:hint="eastAsia"/>
                <w:kern w:val="2"/>
              </w:rPr>
              <w:t>、未办理港口设施建设手续，非法建设港口设施的全扣。</w:t>
            </w:r>
          </w:p>
        </w:tc>
        <w:tc>
          <w:tcPr>
            <w:tcW w:w="422"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r>
      <w:tr w:rsidR="007835D8" w:rsidRPr="007835D8" w:rsidTr="00DF72D1">
        <w:trPr>
          <w:jc w:val="center"/>
        </w:trPr>
        <w:tc>
          <w:tcPr>
            <w:tcW w:w="279" w:type="pct"/>
            <w:vMerge/>
            <w:tcBorders>
              <w:left w:val="single" w:sz="4" w:space="0" w:color="000000"/>
              <w:right w:val="single" w:sz="4" w:space="0" w:color="000000"/>
            </w:tcBorders>
            <w:vAlign w:val="center"/>
          </w:tcPr>
          <w:p w:rsidR="007835D8" w:rsidRPr="007835D8" w:rsidRDefault="007835D8" w:rsidP="00B0092D">
            <w:pPr>
              <w:pStyle w:val="p0"/>
              <w:spacing w:line="360" w:lineRule="atLeast"/>
              <w:jc w:val="center"/>
              <w:rPr>
                <w:rFonts w:ascii="Times New Roman" w:eastAsia="仿宋_GB2312" w:hAnsi="Times New Roman"/>
                <w:kern w:val="2"/>
              </w:rPr>
            </w:pPr>
          </w:p>
        </w:tc>
        <w:tc>
          <w:tcPr>
            <w:tcW w:w="407" w:type="pct"/>
            <w:vMerge/>
            <w:tcBorders>
              <w:left w:val="nil"/>
              <w:right w:val="single" w:sz="4" w:space="0" w:color="000000"/>
            </w:tcBorders>
            <w:vAlign w:val="center"/>
          </w:tcPr>
          <w:p w:rsidR="007835D8" w:rsidRPr="007835D8" w:rsidRDefault="007835D8" w:rsidP="00B0092D">
            <w:pPr>
              <w:pStyle w:val="p0"/>
              <w:spacing w:line="360" w:lineRule="atLeast"/>
              <w:jc w:val="center"/>
              <w:rPr>
                <w:rFonts w:ascii="Times New Roman" w:eastAsia="仿宋_GB2312" w:hAnsi="Times New Roman"/>
                <w:kern w:val="2"/>
              </w:rPr>
            </w:pPr>
          </w:p>
        </w:tc>
        <w:tc>
          <w:tcPr>
            <w:tcW w:w="3442" w:type="pct"/>
            <w:tcBorders>
              <w:top w:val="single" w:sz="4" w:space="0" w:color="auto"/>
              <w:left w:val="nil"/>
              <w:bottom w:val="single" w:sz="4" w:space="0" w:color="auto"/>
              <w:right w:val="single" w:sz="4" w:space="0" w:color="auto"/>
            </w:tcBorders>
          </w:tcPr>
          <w:p w:rsidR="007835D8" w:rsidRPr="007835D8" w:rsidRDefault="007835D8" w:rsidP="007835D8">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3</w:t>
            </w:r>
            <w:r w:rsidRPr="007835D8">
              <w:rPr>
                <w:rFonts w:ascii="Times New Roman" w:eastAsia="仿宋_GB2312" w:hAnsi="Times New Roman" w:hint="eastAsia"/>
                <w:kern w:val="2"/>
              </w:rPr>
              <w:t>、港口设施建设手续不规范不完善的，有一次扣</w:t>
            </w:r>
            <w:r w:rsidRPr="007835D8">
              <w:rPr>
                <w:rFonts w:ascii="Times New Roman" w:eastAsia="仿宋_GB2312" w:hAnsi="Times New Roman" w:hint="eastAsia"/>
                <w:kern w:val="2"/>
              </w:rPr>
              <w:t>4</w:t>
            </w:r>
            <w:r w:rsidRPr="007835D8">
              <w:rPr>
                <w:rFonts w:ascii="Times New Roman" w:eastAsia="仿宋_GB2312" w:hAnsi="Times New Roman" w:hint="eastAsia"/>
                <w:kern w:val="2"/>
              </w:rPr>
              <w:t>分。</w:t>
            </w:r>
          </w:p>
        </w:tc>
        <w:tc>
          <w:tcPr>
            <w:tcW w:w="422"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r>
      <w:tr w:rsidR="007835D8" w:rsidRPr="007835D8" w:rsidTr="00DF72D1">
        <w:trPr>
          <w:jc w:val="center"/>
        </w:trPr>
        <w:tc>
          <w:tcPr>
            <w:tcW w:w="279" w:type="pct"/>
            <w:vMerge/>
            <w:tcBorders>
              <w:left w:val="single" w:sz="4" w:space="0" w:color="000000"/>
              <w:right w:val="single" w:sz="4" w:space="0" w:color="000000"/>
            </w:tcBorders>
            <w:vAlign w:val="center"/>
          </w:tcPr>
          <w:p w:rsidR="007835D8" w:rsidRPr="007835D8" w:rsidRDefault="007835D8" w:rsidP="00B0092D">
            <w:pPr>
              <w:rPr>
                <w:sz w:val="24"/>
              </w:rPr>
            </w:pPr>
          </w:p>
        </w:tc>
        <w:tc>
          <w:tcPr>
            <w:tcW w:w="407" w:type="pct"/>
            <w:vMerge/>
            <w:tcBorders>
              <w:left w:val="nil"/>
              <w:right w:val="single" w:sz="4" w:space="0" w:color="000000"/>
            </w:tcBorders>
            <w:vAlign w:val="center"/>
          </w:tcPr>
          <w:p w:rsidR="007835D8" w:rsidRPr="007835D8" w:rsidRDefault="007835D8" w:rsidP="00B0092D">
            <w:pPr>
              <w:rPr>
                <w:sz w:val="24"/>
              </w:rPr>
            </w:pPr>
          </w:p>
        </w:tc>
        <w:tc>
          <w:tcPr>
            <w:tcW w:w="3442" w:type="pct"/>
            <w:tcBorders>
              <w:top w:val="single" w:sz="4" w:space="0" w:color="000000"/>
              <w:left w:val="nil"/>
              <w:bottom w:val="single" w:sz="4" w:space="0" w:color="auto"/>
              <w:right w:val="single" w:sz="4" w:space="0" w:color="auto"/>
            </w:tcBorders>
          </w:tcPr>
          <w:p w:rsidR="007835D8" w:rsidRPr="007835D8" w:rsidRDefault="007835D8" w:rsidP="007835D8">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二、港口作业收费项目和标准（</w:t>
            </w:r>
            <w:r w:rsidRPr="007835D8">
              <w:rPr>
                <w:rFonts w:ascii="Times New Roman" w:eastAsia="仿宋_GB2312" w:hAnsi="Times New Roman" w:hint="eastAsia"/>
                <w:kern w:val="2"/>
              </w:rPr>
              <w:t>6</w:t>
            </w:r>
            <w:r w:rsidRPr="007835D8">
              <w:rPr>
                <w:rFonts w:ascii="Times New Roman" w:eastAsia="仿宋_GB2312" w:hAnsi="Times New Roman" w:hint="eastAsia"/>
                <w:kern w:val="2"/>
              </w:rPr>
              <w:t>分）</w:t>
            </w:r>
          </w:p>
        </w:tc>
        <w:tc>
          <w:tcPr>
            <w:tcW w:w="422" w:type="pct"/>
            <w:tcBorders>
              <w:top w:val="single" w:sz="4" w:space="0" w:color="000000"/>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000000"/>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r>
      <w:tr w:rsidR="007835D8" w:rsidRPr="007835D8" w:rsidTr="00DF72D1">
        <w:trPr>
          <w:jc w:val="center"/>
        </w:trPr>
        <w:tc>
          <w:tcPr>
            <w:tcW w:w="279" w:type="pct"/>
            <w:vMerge/>
            <w:tcBorders>
              <w:left w:val="single" w:sz="4" w:space="0" w:color="000000"/>
              <w:right w:val="single" w:sz="4" w:space="0" w:color="000000"/>
            </w:tcBorders>
            <w:vAlign w:val="center"/>
          </w:tcPr>
          <w:p w:rsidR="007835D8" w:rsidRPr="007835D8" w:rsidRDefault="007835D8" w:rsidP="00B0092D">
            <w:pPr>
              <w:rPr>
                <w:sz w:val="24"/>
              </w:rPr>
            </w:pPr>
          </w:p>
        </w:tc>
        <w:tc>
          <w:tcPr>
            <w:tcW w:w="407" w:type="pct"/>
            <w:vMerge/>
            <w:tcBorders>
              <w:left w:val="nil"/>
              <w:right w:val="single" w:sz="4" w:space="0" w:color="000000"/>
            </w:tcBorders>
            <w:vAlign w:val="center"/>
          </w:tcPr>
          <w:p w:rsidR="007835D8" w:rsidRPr="007835D8" w:rsidRDefault="007835D8" w:rsidP="00B0092D">
            <w:pPr>
              <w:rPr>
                <w:sz w:val="24"/>
              </w:rPr>
            </w:pPr>
          </w:p>
        </w:tc>
        <w:tc>
          <w:tcPr>
            <w:tcW w:w="3442" w:type="pct"/>
            <w:tcBorders>
              <w:top w:val="single" w:sz="4" w:space="0" w:color="auto"/>
              <w:left w:val="nil"/>
              <w:bottom w:val="single" w:sz="4" w:space="0" w:color="auto"/>
              <w:right w:val="single" w:sz="4" w:space="0" w:color="auto"/>
            </w:tcBorders>
          </w:tcPr>
          <w:p w:rsidR="007835D8" w:rsidRPr="007835D8" w:rsidRDefault="007835D8" w:rsidP="007835D8">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1</w:t>
            </w:r>
            <w:r w:rsidRPr="007835D8">
              <w:rPr>
                <w:rFonts w:ascii="Times New Roman" w:eastAsia="仿宋_GB2312" w:hAnsi="Times New Roman" w:hint="eastAsia"/>
                <w:kern w:val="2"/>
              </w:rPr>
              <w:t>、未制定收费项目和标准并公布的，扣</w:t>
            </w:r>
            <w:r w:rsidRPr="007835D8">
              <w:rPr>
                <w:rFonts w:ascii="Times New Roman" w:eastAsia="仿宋_GB2312" w:hAnsi="Times New Roman" w:hint="eastAsia"/>
                <w:kern w:val="2"/>
              </w:rPr>
              <w:t>4</w:t>
            </w:r>
            <w:r w:rsidRPr="007835D8">
              <w:rPr>
                <w:rFonts w:ascii="Times New Roman" w:eastAsia="仿宋_GB2312" w:hAnsi="Times New Roman" w:hint="eastAsia"/>
                <w:kern w:val="2"/>
              </w:rPr>
              <w:t>分。</w:t>
            </w:r>
          </w:p>
        </w:tc>
        <w:tc>
          <w:tcPr>
            <w:tcW w:w="422"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r>
      <w:tr w:rsidR="007835D8" w:rsidRPr="007835D8" w:rsidTr="00DF72D1">
        <w:trPr>
          <w:jc w:val="center"/>
        </w:trPr>
        <w:tc>
          <w:tcPr>
            <w:tcW w:w="279" w:type="pct"/>
            <w:vMerge/>
            <w:tcBorders>
              <w:left w:val="single" w:sz="4" w:space="0" w:color="000000"/>
              <w:right w:val="single" w:sz="4" w:space="0" w:color="000000"/>
            </w:tcBorders>
            <w:vAlign w:val="center"/>
          </w:tcPr>
          <w:p w:rsidR="007835D8" w:rsidRPr="007835D8" w:rsidRDefault="007835D8" w:rsidP="00B0092D">
            <w:pPr>
              <w:rPr>
                <w:sz w:val="24"/>
              </w:rPr>
            </w:pPr>
          </w:p>
        </w:tc>
        <w:tc>
          <w:tcPr>
            <w:tcW w:w="407" w:type="pct"/>
            <w:vMerge/>
            <w:tcBorders>
              <w:left w:val="nil"/>
              <w:right w:val="single" w:sz="4" w:space="0" w:color="000000"/>
            </w:tcBorders>
            <w:vAlign w:val="center"/>
          </w:tcPr>
          <w:p w:rsidR="007835D8" w:rsidRPr="007835D8" w:rsidRDefault="007835D8" w:rsidP="00B0092D">
            <w:pPr>
              <w:rPr>
                <w:sz w:val="24"/>
              </w:rPr>
            </w:pPr>
          </w:p>
        </w:tc>
        <w:tc>
          <w:tcPr>
            <w:tcW w:w="3442" w:type="pct"/>
            <w:tcBorders>
              <w:top w:val="single" w:sz="4" w:space="0" w:color="auto"/>
              <w:left w:val="nil"/>
              <w:bottom w:val="single" w:sz="4" w:space="0" w:color="000000"/>
              <w:right w:val="single" w:sz="4" w:space="0" w:color="auto"/>
            </w:tcBorders>
          </w:tcPr>
          <w:p w:rsidR="007835D8" w:rsidRPr="007835D8" w:rsidRDefault="007835D8" w:rsidP="007835D8">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2</w:t>
            </w:r>
            <w:r w:rsidRPr="007835D8">
              <w:rPr>
                <w:rFonts w:ascii="Times New Roman" w:eastAsia="仿宋_GB2312" w:hAnsi="Times New Roman" w:hint="eastAsia"/>
                <w:kern w:val="2"/>
              </w:rPr>
              <w:t>、制定收费项目和标准并公布，但不执行的，有一次扣</w:t>
            </w:r>
            <w:r w:rsidRPr="007835D8">
              <w:rPr>
                <w:rFonts w:ascii="Times New Roman" w:eastAsia="仿宋_GB2312" w:hAnsi="Times New Roman" w:hint="eastAsia"/>
                <w:kern w:val="2"/>
              </w:rPr>
              <w:t>1</w:t>
            </w:r>
            <w:r w:rsidRPr="007835D8">
              <w:rPr>
                <w:rFonts w:ascii="Times New Roman" w:eastAsia="仿宋_GB2312" w:hAnsi="Times New Roman" w:hint="eastAsia"/>
                <w:kern w:val="2"/>
              </w:rPr>
              <w:t>分。</w:t>
            </w:r>
          </w:p>
        </w:tc>
        <w:tc>
          <w:tcPr>
            <w:tcW w:w="422" w:type="pct"/>
            <w:tcBorders>
              <w:top w:val="single" w:sz="4" w:space="0" w:color="auto"/>
              <w:left w:val="single" w:sz="4" w:space="0" w:color="auto"/>
              <w:bottom w:val="single" w:sz="4" w:space="0" w:color="000000"/>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000000"/>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r>
      <w:tr w:rsidR="007835D8" w:rsidRPr="007835D8" w:rsidTr="00DF72D1">
        <w:trPr>
          <w:jc w:val="center"/>
        </w:trPr>
        <w:tc>
          <w:tcPr>
            <w:tcW w:w="279" w:type="pct"/>
            <w:vMerge/>
            <w:tcBorders>
              <w:left w:val="single" w:sz="4" w:space="0" w:color="000000"/>
              <w:right w:val="single" w:sz="4" w:space="0" w:color="000000"/>
            </w:tcBorders>
            <w:vAlign w:val="center"/>
          </w:tcPr>
          <w:p w:rsidR="007835D8" w:rsidRPr="007835D8" w:rsidRDefault="007835D8" w:rsidP="00B0092D">
            <w:pPr>
              <w:rPr>
                <w:sz w:val="24"/>
              </w:rPr>
            </w:pPr>
          </w:p>
        </w:tc>
        <w:tc>
          <w:tcPr>
            <w:tcW w:w="407" w:type="pct"/>
            <w:vMerge/>
            <w:tcBorders>
              <w:left w:val="nil"/>
              <w:right w:val="single" w:sz="4" w:space="0" w:color="000000"/>
            </w:tcBorders>
            <w:vAlign w:val="center"/>
          </w:tcPr>
          <w:p w:rsidR="007835D8" w:rsidRPr="007835D8" w:rsidRDefault="007835D8" w:rsidP="00B0092D">
            <w:pPr>
              <w:rPr>
                <w:sz w:val="24"/>
              </w:rPr>
            </w:pPr>
          </w:p>
        </w:tc>
        <w:tc>
          <w:tcPr>
            <w:tcW w:w="3442" w:type="pct"/>
            <w:tcBorders>
              <w:top w:val="single" w:sz="4" w:space="0" w:color="000000"/>
              <w:left w:val="nil"/>
              <w:bottom w:val="single" w:sz="4" w:space="0" w:color="auto"/>
              <w:right w:val="single" w:sz="4" w:space="0" w:color="auto"/>
            </w:tcBorders>
          </w:tcPr>
          <w:p w:rsidR="007835D8" w:rsidRPr="007835D8" w:rsidRDefault="007835D8" w:rsidP="007835D8">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三、统计（</w:t>
            </w:r>
            <w:r w:rsidRPr="007835D8">
              <w:rPr>
                <w:rFonts w:ascii="Times New Roman" w:eastAsia="仿宋_GB2312" w:hAnsi="Times New Roman" w:hint="eastAsia"/>
                <w:kern w:val="2"/>
              </w:rPr>
              <w:t>8</w:t>
            </w:r>
            <w:r w:rsidRPr="007835D8">
              <w:rPr>
                <w:rFonts w:ascii="Times New Roman" w:eastAsia="仿宋_GB2312" w:hAnsi="Times New Roman" w:hint="eastAsia"/>
                <w:kern w:val="2"/>
              </w:rPr>
              <w:t>分）</w:t>
            </w:r>
          </w:p>
        </w:tc>
        <w:tc>
          <w:tcPr>
            <w:tcW w:w="422" w:type="pct"/>
            <w:tcBorders>
              <w:top w:val="single" w:sz="4" w:space="0" w:color="000000"/>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000000"/>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r>
      <w:tr w:rsidR="007835D8" w:rsidRPr="007835D8" w:rsidTr="00DF72D1">
        <w:trPr>
          <w:jc w:val="center"/>
        </w:trPr>
        <w:tc>
          <w:tcPr>
            <w:tcW w:w="279" w:type="pct"/>
            <w:vMerge/>
            <w:tcBorders>
              <w:left w:val="single" w:sz="4" w:space="0" w:color="000000"/>
              <w:right w:val="single" w:sz="4" w:space="0" w:color="000000"/>
            </w:tcBorders>
            <w:vAlign w:val="center"/>
          </w:tcPr>
          <w:p w:rsidR="007835D8" w:rsidRPr="007835D8" w:rsidRDefault="007835D8" w:rsidP="00B0092D">
            <w:pPr>
              <w:rPr>
                <w:sz w:val="24"/>
              </w:rPr>
            </w:pPr>
          </w:p>
        </w:tc>
        <w:tc>
          <w:tcPr>
            <w:tcW w:w="407" w:type="pct"/>
            <w:vMerge/>
            <w:tcBorders>
              <w:left w:val="nil"/>
              <w:right w:val="single" w:sz="4" w:space="0" w:color="000000"/>
            </w:tcBorders>
            <w:vAlign w:val="center"/>
          </w:tcPr>
          <w:p w:rsidR="007835D8" w:rsidRPr="007835D8" w:rsidRDefault="007835D8" w:rsidP="00B0092D">
            <w:pPr>
              <w:rPr>
                <w:sz w:val="24"/>
              </w:rPr>
            </w:pPr>
          </w:p>
        </w:tc>
        <w:tc>
          <w:tcPr>
            <w:tcW w:w="3442" w:type="pct"/>
            <w:tcBorders>
              <w:top w:val="single" w:sz="4" w:space="0" w:color="auto"/>
              <w:left w:val="nil"/>
              <w:bottom w:val="single" w:sz="4" w:space="0" w:color="auto"/>
              <w:right w:val="single" w:sz="4" w:space="0" w:color="auto"/>
            </w:tcBorders>
          </w:tcPr>
          <w:p w:rsidR="007835D8" w:rsidRPr="007835D8" w:rsidRDefault="007835D8" w:rsidP="007835D8">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1</w:t>
            </w:r>
            <w:r w:rsidRPr="007835D8">
              <w:rPr>
                <w:rFonts w:ascii="Times New Roman" w:eastAsia="仿宋_GB2312" w:hAnsi="Times New Roman" w:hint="eastAsia"/>
                <w:kern w:val="2"/>
              </w:rPr>
              <w:t>、不及时准确报送统计报表有一次扣</w:t>
            </w:r>
            <w:r w:rsidRPr="007835D8">
              <w:rPr>
                <w:rFonts w:ascii="Times New Roman" w:eastAsia="仿宋_GB2312" w:hAnsi="Times New Roman" w:hint="eastAsia"/>
                <w:kern w:val="2"/>
              </w:rPr>
              <w:t>2</w:t>
            </w:r>
            <w:r w:rsidRPr="007835D8">
              <w:rPr>
                <w:rFonts w:ascii="Times New Roman" w:eastAsia="仿宋_GB2312" w:hAnsi="Times New Roman" w:hint="eastAsia"/>
                <w:kern w:val="2"/>
              </w:rPr>
              <w:t>分。</w:t>
            </w:r>
          </w:p>
        </w:tc>
        <w:tc>
          <w:tcPr>
            <w:tcW w:w="422"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r>
      <w:tr w:rsidR="007835D8" w:rsidRPr="007835D8" w:rsidTr="00DF72D1">
        <w:trPr>
          <w:jc w:val="center"/>
        </w:trPr>
        <w:tc>
          <w:tcPr>
            <w:tcW w:w="279" w:type="pct"/>
            <w:vMerge/>
            <w:tcBorders>
              <w:left w:val="single" w:sz="4" w:space="0" w:color="000000"/>
              <w:right w:val="single" w:sz="4" w:space="0" w:color="000000"/>
            </w:tcBorders>
            <w:vAlign w:val="center"/>
          </w:tcPr>
          <w:p w:rsidR="007835D8" w:rsidRPr="007835D8" w:rsidRDefault="007835D8" w:rsidP="00B0092D">
            <w:pPr>
              <w:rPr>
                <w:sz w:val="24"/>
              </w:rPr>
            </w:pPr>
          </w:p>
        </w:tc>
        <w:tc>
          <w:tcPr>
            <w:tcW w:w="407" w:type="pct"/>
            <w:vMerge/>
            <w:tcBorders>
              <w:left w:val="nil"/>
              <w:right w:val="single" w:sz="4" w:space="0" w:color="000000"/>
            </w:tcBorders>
            <w:vAlign w:val="center"/>
          </w:tcPr>
          <w:p w:rsidR="007835D8" w:rsidRPr="007835D8" w:rsidRDefault="007835D8" w:rsidP="00B0092D">
            <w:pPr>
              <w:rPr>
                <w:sz w:val="24"/>
              </w:rPr>
            </w:pPr>
          </w:p>
        </w:tc>
        <w:tc>
          <w:tcPr>
            <w:tcW w:w="3442" w:type="pct"/>
            <w:tcBorders>
              <w:top w:val="single" w:sz="4" w:space="0" w:color="auto"/>
              <w:left w:val="nil"/>
              <w:bottom w:val="single" w:sz="4" w:space="0" w:color="000000"/>
              <w:right w:val="single" w:sz="4" w:space="0" w:color="auto"/>
            </w:tcBorders>
          </w:tcPr>
          <w:p w:rsidR="007835D8" w:rsidRPr="007835D8" w:rsidRDefault="007835D8" w:rsidP="007835D8">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2</w:t>
            </w:r>
            <w:r w:rsidRPr="007835D8">
              <w:rPr>
                <w:rFonts w:ascii="Times New Roman" w:eastAsia="仿宋_GB2312" w:hAnsi="Times New Roman" w:hint="eastAsia"/>
                <w:kern w:val="2"/>
              </w:rPr>
              <w:t>、瞒报统计信息的有一次扣</w:t>
            </w:r>
            <w:r w:rsidRPr="007835D8">
              <w:rPr>
                <w:rFonts w:ascii="Times New Roman" w:eastAsia="仿宋_GB2312" w:hAnsi="Times New Roman" w:hint="eastAsia"/>
                <w:kern w:val="2"/>
              </w:rPr>
              <w:t>4</w:t>
            </w:r>
            <w:r w:rsidRPr="007835D8">
              <w:rPr>
                <w:rFonts w:ascii="Times New Roman" w:eastAsia="仿宋_GB2312" w:hAnsi="Times New Roman" w:hint="eastAsia"/>
                <w:kern w:val="2"/>
              </w:rPr>
              <w:t>分。</w:t>
            </w:r>
          </w:p>
        </w:tc>
        <w:tc>
          <w:tcPr>
            <w:tcW w:w="422" w:type="pct"/>
            <w:tcBorders>
              <w:top w:val="single" w:sz="4" w:space="0" w:color="auto"/>
              <w:left w:val="single" w:sz="4" w:space="0" w:color="auto"/>
              <w:bottom w:val="single" w:sz="4" w:space="0" w:color="000000"/>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000000"/>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r>
      <w:tr w:rsidR="007835D8" w:rsidRPr="007835D8" w:rsidTr="00DF72D1">
        <w:trPr>
          <w:jc w:val="center"/>
        </w:trPr>
        <w:tc>
          <w:tcPr>
            <w:tcW w:w="279" w:type="pct"/>
            <w:vMerge/>
            <w:tcBorders>
              <w:left w:val="single" w:sz="4" w:space="0" w:color="000000"/>
              <w:right w:val="single" w:sz="4" w:space="0" w:color="000000"/>
            </w:tcBorders>
            <w:vAlign w:val="center"/>
          </w:tcPr>
          <w:p w:rsidR="007835D8" w:rsidRPr="007835D8" w:rsidRDefault="007835D8" w:rsidP="00B0092D">
            <w:pPr>
              <w:rPr>
                <w:sz w:val="24"/>
              </w:rPr>
            </w:pPr>
          </w:p>
        </w:tc>
        <w:tc>
          <w:tcPr>
            <w:tcW w:w="407" w:type="pct"/>
            <w:vMerge/>
            <w:tcBorders>
              <w:left w:val="nil"/>
              <w:right w:val="single" w:sz="4" w:space="0" w:color="000000"/>
            </w:tcBorders>
            <w:vAlign w:val="center"/>
          </w:tcPr>
          <w:p w:rsidR="007835D8" w:rsidRPr="007835D8" w:rsidRDefault="007835D8" w:rsidP="00B0092D">
            <w:pPr>
              <w:rPr>
                <w:sz w:val="24"/>
              </w:rPr>
            </w:pPr>
          </w:p>
        </w:tc>
        <w:tc>
          <w:tcPr>
            <w:tcW w:w="3442" w:type="pct"/>
            <w:tcBorders>
              <w:top w:val="single" w:sz="4" w:space="0" w:color="000000"/>
              <w:left w:val="nil"/>
              <w:bottom w:val="single" w:sz="4" w:space="0" w:color="auto"/>
              <w:right w:val="single" w:sz="4" w:space="0" w:color="auto"/>
            </w:tcBorders>
          </w:tcPr>
          <w:p w:rsidR="007835D8" w:rsidRPr="007835D8" w:rsidRDefault="007835D8" w:rsidP="007835D8">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四、安全生产（</w:t>
            </w:r>
            <w:r w:rsidRPr="007835D8">
              <w:rPr>
                <w:rFonts w:ascii="Times New Roman" w:eastAsia="仿宋_GB2312" w:hAnsi="Times New Roman" w:hint="eastAsia"/>
                <w:kern w:val="2"/>
              </w:rPr>
              <w:t>14</w:t>
            </w:r>
            <w:r w:rsidRPr="007835D8">
              <w:rPr>
                <w:rFonts w:ascii="Times New Roman" w:eastAsia="仿宋_GB2312" w:hAnsi="Times New Roman" w:hint="eastAsia"/>
                <w:kern w:val="2"/>
              </w:rPr>
              <w:t>分）</w:t>
            </w:r>
          </w:p>
        </w:tc>
        <w:tc>
          <w:tcPr>
            <w:tcW w:w="422" w:type="pct"/>
            <w:tcBorders>
              <w:top w:val="single" w:sz="4" w:space="0" w:color="000000"/>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000000"/>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r>
      <w:tr w:rsidR="007835D8" w:rsidRPr="007835D8" w:rsidTr="00DF72D1">
        <w:trPr>
          <w:jc w:val="center"/>
        </w:trPr>
        <w:tc>
          <w:tcPr>
            <w:tcW w:w="279" w:type="pct"/>
            <w:vMerge/>
            <w:tcBorders>
              <w:left w:val="single" w:sz="4" w:space="0" w:color="000000"/>
              <w:right w:val="single" w:sz="4" w:space="0" w:color="000000"/>
            </w:tcBorders>
            <w:vAlign w:val="center"/>
          </w:tcPr>
          <w:p w:rsidR="007835D8" w:rsidRPr="007835D8" w:rsidRDefault="007835D8" w:rsidP="00B0092D">
            <w:pPr>
              <w:rPr>
                <w:sz w:val="24"/>
              </w:rPr>
            </w:pPr>
          </w:p>
        </w:tc>
        <w:tc>
          <w:tcPr>
            <w:tcW w:w="407" w:type="pct"/>
            <w:vMerge/>
            <w:tcBorders>
              <w:left w:val="nil"/>
              <w:right w:val="single" w:sz="4" w:space="0" w:color="000000"/>
            </w:tcBorders>
            <w:vAlign w:val="center"/>
          </w:tcPr>
          <w:p w:rsidR="007835D8" w:rsidRPr="007835D8" w:rsidRDefault="007835D8" w:rsidP="00B0092D">
            <w:pPr>
              <w:rPr>
                <w:sz w:val="24"/>
              </w:rPr>
            </w:pPr>
          </w:p>
        </w:tc>
        <w:tc>
          <w:tcPr>
            <w:tcW w:w="3442" w:type="pct"/>
            <w:tcBorders>
              <w:top w:val="single" w:sz="4" w:space="0" w:color="auto"/>
              <w:left w:val="nil"/>
              <w:bottom w:val="single" w:sz="4" w:space="0" w:color="auto"/>
              <w:right w:val="single" w:sz="4" w:space="0" w:color="auto"/>
            </w:tcBorders>
          </w:tcPr>
          <w:p w:rsidR="007835D8" w:rsidRPr="007835D8" w:rsidRDefault="007835D8" w:rsidP="007835D8">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1</w:t>
            </w:r>
            <w:r w:rsidRPr="007835D8">
              <w:rPr>
                <w:rFonts w:ascii="Times New Roman" w:eastAsia="仿宋_GB2312" w:hAnsi="Times New Roman" w:hint="eastAsia"/>
                <w:kern w:val="2"/>
              </w:rPr>
              <w:t>、发生一般安全生产责任事故有一次扣</w:t>
            </w:r>
            <w:r w:rsidRPr="007835D8">
              <w:rPr>
                <w:rFonts w:ascii="Times New Roman" w:eastAsia="仿宋_GB2312" w:hAnsi="Times New Roman" w:hint="eastAsia"/>
                <w:kern w:val="2"/>
              </w:rPr>
              <w:t>2</w:t>
            </w:r>
            <w:r w:rsidRPr="007835D8">
              <w:rPr>
                <w:rFonts w:ascii="Times New Roman" w:eastAsia="仿宋_GB2312" w:hAnsi="Times New Roman" w:hint="eastAsia"/>
                <w:kern w:val="2"/>
              </w:rPr>
              <w:t>分。</w:t>
            </w:r>
          </w:p>
        </w:tc>
        <w:tc>
          <w:tcPr>
            <w:tcW w:w="422"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r>
      <w:tr w:rsidR="007835D8" w:rsidRPr="007835D8" w:rsidTr="00DF72D1">
        <w:trPr>
          <w:jc w:val="center"/>
        </w:trPr>
        <w:tc>
          <w:tcPr>
            <w:tcW w:w="279" w:type="pct"/>
            <w:vMerge/>
            <w:tcBorders>
              <w:left w:val="single" w:sz="4" w:space="0" w:color="000000"/>
              <w:right w:val="single" w:sz="4" w:space="0" w:color="000000"/>
            </w:tcBorders>
            <w:vAlign w:val="center"/>
          </w:tcPr>
          <w:p w:rsidR="007835D8" w:rsidRPr="007835D8" w:rsidRDefault="007835D8" w:rsidP="00B0092D">
            <w:pPr>
              <w:rPr>
                <w:sz w:val="24"/>
              </w:rPr>
            </w:pPr>
          </w:p>
        </w:tc>
        <w:tc>
          <w:tcPr>
            <w:tcW w:w="407" w:type="pct"/>
            <w:vMerge/>
            <w:tcBorders>
              <w:left w:val="nil"/>
              <w:right w:val="single" w:sz="4" w:space="0" w:color="000000"/>
            </w:tcBorders>
            <w:vAlign w:val="center"/>
          </w:tcPr>
          <w:p w:rsidR="007835D8" w:rsidRPr="007835D8" w:rsidRDefault="007835D8" w:rsidP="00B0092D">
            <w:pPr>
              <w:rPr>
                <w:sz w:val="24"/>
              </w:rPr>
            </w:pPr>
          </w:p>
        </w:tc>
        <w:tc>
          <w:tcPr>
            <w:tcW w:w="3442" w:type="pct"/>
            <w:tcBorders>
              <w:top w:val="single" w:sz="4" w:space="0" w:color="auto"/>
              <w:left w:val="nil"/>
              <w:bottom w:val="single" w:sz="4" w:space="0" w:color="auto"/>
              <w:right w:val="single" w:sz="4" w:space="0" w:color="auto"/>
            </w:tcBorders>
          </w:tcPr>
          <w:p w:rsidR="007835D8" w:rsidRPr="007835D8" w:rsidRDefault="007835D8" w:rsidP="00D64697">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2</w:t>
            </w:r>
            <w:r w:rsidRPr="007835D8">
              <w:rPr>
                <w:rFonts w:ascii="Times New Roman" w:eastAsia="仿宋_GB2312" w:hAnsi="Times New Roman" w:hint="eastAsia"/>
                <w:kern w:val="2"/>
              </w:rPr>
              <w:t>、</w:t>
            </w:r>
            <w:r w:rsidRPr="00D64697">
              <w:rPr>
                <w:rFonts w:ascii="Times New Roman" w:eastAsia="仿宋_GB2312" w:hAnsi="Times New Roman" w:hint="eastAsia"/>
                <w:spacing w:val="-4"/>
                <w:kern w:val="2"/>
              </w:rPr>
              <w:t>设施设备未检测检验合格投入使用、特种作业人员无上岗证、企业领导安全管理人员未经培训合格的</w:t>
            </w:r>
            <w:r w:rsidR="00D64697" w:rsidRPr="00D64697">
              <w:rPr>
                <w:rFonts w:ascii="Times New Roman" w:eastAsia="仿宋_GB2312" w:hAnsi="Times New Roman" w:hint="eastAsia"/>
                <w:spacing w:val="-4"/>
                <w:kern w:val="2"/>
              </w:rPr>
              <w:t>分别</w:t>
            </w:r>
            <w:r w:rsidRPr="00D64697">
              <w:rPr>
                <w:rFonts w:ascii="Times New Roman" w:eastAsia="仿宋_GB2312" w:hAnsi="Times New Roman" w:hint="eastAsia"/>
                <w:spacing w:val="-4"/>
                <w:kern w:val="2"/>
              </w:rPr>
              <w:t>扣</w:t>
            </w:r>
            <w:r w:rsidR="00D64697" w:rsidRPr="00D64697">
              <w:rPr>
                <w:rFonts w:ascii="Times New Roman" w:eastAsia="仿宋_GB2312" w:hAnsi="Times New Roman" w:hint="eastAsia"/>
                <w:spacing w:val="-4"/>
                <w:kern w:val="2"/>
              </w:rPr>
              <w:t>2</w:t>
            </w:r>
            <w:r w:rsidRPr="00D64697">
              <w:rPr>
                <w:rFonts w:ascii="Times New Roman" w:eastAsia="仿宋_GB2312" w:hAnsi="Times New Roman" w:hint="eastAsia"/>
                <w:spacing w:val="-4"/>
                <w:kern w:val="2"/>
              </w:rPr>
              <w:t>分</w:t>
            </w:r>
            <w:r w:rsidR="00D64697" w:rsidRPr="00D64697">
              <w:rPr>
                <w:rFonts w:ascii="Times New Roman" w:eastAsia="仿宋_GB2312" w:hAnsi="Times New Roman" w:hint="eastAsia"/>
                <w:spacing w:val="-4"/>
                <w:kern w:val="2"/>
              </w:rPr>
              <w:t>。</w:t>
            </w:r>
          </w:p>
        </w:tc>
        <w:tc>
          <w:tcPr>
            <w:tcW w:w="422"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r>
      <w:tr w:rsidR="007835D8" w:rsidRPr="007835D8" w:rsidTr="00DF72D1">
        <w:trPr>
          <w:jc w:val="center"/>
        </w:trPr>
        <w:tc>
          <w:tcPr>
            <w:tcW w:w="279" w:type="pct"/>
            <w:vMerge/>
            <w:tcBorders>
              <w:left w:val="single" w:sz="4" w:space="0" w:color="000000"/>
              <w:right w:val="single" w:sz="4" w:space="0" w:color="000000"/>
            </w:tcBorders>
            <w:vAlign w:val="center"/>
          </w:tcPr>
          <w:p w:rsidR="007835D8" w:rsidRPr="007835D8" w:rsidRDefault="007835D8" w:rsidP="00B0092D">
            <w:pPr>
              <w:rPr>
                <w:sz w:val="24"/>
              </w:rPr>
            </w:pPr>
          </w:p>
        </w:tc>
        <w:tc>
          <w:tcPr>
            <w:tcW w:w="407" w:type="pct"/>
            <w:vMerge/>
            <w:tcBorders>
              <w:left w:val="nil"/>
              <w:right w:val="single" w:sz="4" w:space="0" w:color="000000"/>
            </w:tcBorders>
            <w:vAlign w:val="center"/>
          </w:tcPr>
          <w:p w:rsidR="007835D8" w:rsidRPr="007835D8" w:rsidRDefault="007835D8" w:rsidP="00B0092D">
            <w:pPr>
              <w:rPr>
                <w:sz w:val="24"/>
              </w:rPr>
            </w:pPr>
          </w:p>
        </w:tc>
        <w:tc>
          <w:tcPr>
            <w:tcW w:w="3442" w:type="pct"/>
            <w:tcBorders>
              <w:top w:val="single" w:sz="4" w:space="0" w:color="auto"/>
              <w:left w:val="nil"/>
              <w:bottom w:val="single" w:sz="4" w:space="0" w:color="auto"/>
              <w:right w:val="single" w:sz="4" w:space="0" w:color="auto"/>
            </w:tcBorders>
          </w:tcPr>
          <w:p w:rsidR="007835D8" w:rsidRPr="007835D8" w:rsidRDefault="007835D8" w:rsidP="007835D8">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3</w:t>
            </w:r>
            <w:r w:rsidRPr="007835D8">
              <w:rPr>
                <w:rFonts w:ascii="Times New Roman" w:eastAsia="仿宋_GB2312" w:hAnsi="Times New Roman" w:hint="eastAsia"/>
                <w:kern w:val="2"/>
              </w:rPr>
              <w:t>、存在重大安全隐患，不及时整改到位的有</w:t>
            </w:r>
            <w:r w:rsidRPr="007835D8">
              <w:rPr>
                <w:rFonts w:ascii="Times New Roman" w:eastAsia="仿宋_GB2312" w:hAnsi="Times New Roman" w:hint="eastAsia"/>
                <w:kern w:val="2"/>
              </w:rPr>
              <w:t>1</w:t>
            </w:r>
            <w:r w:rsidRPr="007835D8">
              <w:rPr>
                <w:rFonts w:ascii="Times New Roman" w:eastAsia="仿宋_GB2312" w:hAnsi="Times New Roman" w:hint="eastAsia"/>
                <w:kern w:val="2"/>
              </w:rPr>
              <w:t>次扣</w:t>
            </w:r>
            <w:r w:rsidRPr="007835D8">
              <w:rPr>
                <w:rFonts w:ascii="Times New Roman" w:eastAsia="仿宋_GB2312" w:hAnsi="Times New Roman" w:hint="eastAsia"/>
                <w:kern w:val="2"/>
              </w:rPr>
              <w:t>2</w:t>
            </w:r>
            <w:r w:rsidRPr="007835D8">
              <w:rPr>
                <w:rFonts w:ascii="Times New Roman" w:eastAsia="仿宋_GB2312" w:hAnsi="Times New Roman" w:hint="eastAsia"/>
                <w:kern w:val="2"/>
              </w:rPr>
              <w:t>分。</w:t>
            </w:r>
          </w:p>
        </w:tc>
        <w:tc>
          <w:tcPr>
            <w:tcW w:w="422"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r>
      <w:tr w:rsidR="007835D8" w:rsidRPr="007835D8" w:rsidTr="00DF72D1">
        <w:trPr>
          <w:jc w:val="center"/>
        </w:trPr>
        <w:tc>
          <w:tcPr>
            <w:tcW w:w="279" w:type="pct"/>
            <w:vMerge/>
            <w:tcBorders>
              <w:left w:val="single" w:sz="4" w:space="0" w:color="000000"/>
              <w:right w:val="single" w:sz="4" w:space="0" w:color="000000"/>
            </w:tcBorders>
            <w:vAlign w:val="center"/>
          </w:tcPr>
          <w:p w:rsidR="007835D8" w:rsidRPr="007835D8" w:rsidRDefault="007835D8" w:rsidP="00B0092D">
            <w:pPr>
              <w:rPr>
                <w:sz w:val="24"/>
              </w:rPr>
            </w:pPr>
          </w:p>
        </w:tc>
        <w:tc>
          <w:tcPr>
            <w:tcW w:w="407" w:type="pct"/>
            <w:vMerge/>
            <w:tcBorders>
              <w:left w:val="nil"/>
              <w:right w:val="single" w:sz="4" w:space="0" w:color="000000"/>
            </w:tcBorders>
            <w:vAlign w:val="center"/>
          </w:tcPr>
          <w:p w:rsidR="007835D8" w:rsidRPr="007835D8" w:rsidRDefault="007835D8" w:rsidP="00B0092D">
            <w:pPr>
              <w:rPr>
                <w:sz w:val="24"/>
              </w:rPr>
            </w:pPr>
          </w:p>
        </w:tc>
        <w:tc>
          <w:tcPr>
            <w:tcW w:w="3442" w:type="pct"/>
            <w:tcBorders>
              <w:top w:val="single" w:sz="4" w:space="0" w:color="auto"/>
              <w:left w:val="nil"/>
              <w:bottom w:val="single" w:sz="4" w:space="0" w:color="auto"/>
              <w:right w:val="single" w:sz="4" w:space="0" w:color="auto"/>
            </w:tcBorders>
          </w:tcPr>
          <w:p w:rsidR="007835D8" w:rsidRPr="007835D8" w:rsidRDefault="007835D8" w:rsidP="007835D8">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4</w:t>
            </w:r>
            <w:r w:rsidRPr="007835D8">
              <w:rPr>
                <w:rFonts w:ascii="Times New Roman" w:eastAsia="仿宋_GB2312" w:hAnsi="Times New Roman" w:hint="eastAsia"/>
                <w:kern w:val="2"/>
              </w:rPr>
              <w:t>、未及时进行危险品作业申报的有一次扣</w:t>
            </w:r>
            <w:r w:rsidRPr="007835D8">
              <w:rPr>
                <w:rFonts w:ascii="Times New Roman" w:eastAsia="仿宋_GB2312" w:hAnsi="Times New Roman" w:hint="eastAsia"/>
                <w:kern w:val="2"/>
              </w:rPr>
              <w:t>1</w:t>
            </w:r>
            <w:r w:rsidRPr="007835D8">
              <w:rPr>
                <w:rFonts w:ascii="Times New Roman" w:eastAsia="仿宋_GB2312" w:hAnsi="Times New Roman" w:hint="eastAsia"/>
                <w:kern w:val="2"/>
              </w:rPr>
              <w:t>分。</w:t>
            </w:r>
          </w:p>
        </w:tc>
        <w:tc>
          <w:tcPr>
            <w:tcW w:w="422"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r>
      <w:tr w:rsidR="007835D8" w:rsidRPr="007835D8" w:rsidTr="00DF72D1">
        <w:trPr>
          <w:jc w:val="center"/>
        </w:trPr>
        <w:tc>
          <w:tcPr>
            <w:tcW w:w="279" w:type="pct"/>
            <w:vMerge/>
            <w:tcBorders>
              <w:left w:val="single" w:sz="4" w:space="0" w:color="000000"/>
              <w:right w:val="single" w:sz="4" w:space="0" w:color="000000"/>
            </w:tcBorders>
            <w:vAlign w:val="center"/>
          </w:tcPr>
          <w:p w:rsidR="007835D8" w:rsidRPr="007835D8" w:rsidRDefault="007835D8" w:rsidP="00B0092D">
            <w:pPr>
              <w:rPr>
                <w:sz w:val="24"/>
              </w:rPr>
            </w:pPr>
          </w:p>
        </w:tc>
        <w:tc>
          <w:tcPr>
            <w:tcW w:w="407" w:type="pct"/>
            <w:vMerge/>
            <w:tcBorders>
              <w:left w:val="nil"/>
              <w:right w:val="single" w:sz="4" w:space="0" w:color="000000"/>
            </w:tcBorders>
            <w:vAlign w:val="center"/>
          </w:tcPr>
          <w:p w:rsidR="007835D8" w:rsidRPr="007835D8" w:rsidRDefault="007835D8" w:rsidP="00B0092D">
            <w:pPr>
              <w:rPr>
                <w:sz w:val="24"/>
              </w:rPr>
            </w:pPr>
          </w:p>
        </w:tc>
        <w:tc>
          <w:tcPr>
            <w:tcW w:w="3442" w:type="pct"/>
            <w:tcBorders>
              <w:top w:val="single" w:sz="4" w:space="0" w:color="auto"/>
              <w:left w:val="nil"/>
              <w:bottom w:val="single" w:sz="4" w:space="0" w:color="000000"/>
              <w:right w:val="single" w:sz="4" w:space="0" w:color="auto"/>
            </w:tcBorders>
          </w:tcPr>
          <w:p w:rsidR="007835D8" w:rsidRPr="007835D8" w:rsidRDefault="007835D8" w:rsidP="007835D8">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5</w:t>
            </w:r>
            <w:r w:rsidRPr="007835D8">
              <w:rPr>
                <w:rFonts w:ascii="Times New Roman" w:eastAsia="仿宋_GB2312" w:hAnsi="Times New Roman" w:hint="eastAsia"/>
                <w:kern w:val="2"/>
              </w:rPr>
              <w:t>、超范围作业的有一次扣</w:t>
            </w:r>
            <w:r w:rsidRPr="007835D8">
              <w:rPr>
                <w:rFonts w:ascii="Times New Roman" w:eastAsia="仿宋_GB2312" w:hAnsi="Times New Roman" w:hint="eastAsia"/>
                <w:kern w:val="2"/>
              </w:rPr>
              <w:t>2</w:t>
            </w:r>
            <w:r w:rsidRPr="007835D8">
              <w:rPr>
                <w:rFonts w:ascii="Times New Roman" w:eastAsia="仿宋_GB2312" w:hAnsi="Times New Roman" w:hint="eastAsia"/>
                <w:kern w:val="2"/>
              </w:rPr>
              <w:t>分。</w:t>
            </w:r>
          </w:p>
        </w:tc>
        <w:tc>
          <w:tcPr>
            <w:tcW w:w="422" w:type="pct"/>
            <w:tcBorders>
              <w:top w:val="single" w:sz="4" w:space="0" w:color="auto"/>
              <w:left w:val="single" w:sz="4" w:space="0" w:color="auto"/>
              <w:bottom w:val="single" w:sz="4" w:space="0" w:color="000000"/>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000000"/>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r>
      <w:tr w:rsidR="007835D8" w:rsidRPr="007835D8" w:rsidTr="00DF72D1">
        <w:trPr>
          <w:jc w:val="center"/>
        </w:trPr>
        <w:tc>
          <w:tcPr>
            <w:tcW w:w="279" w:type="pct"/>
            <w:vMerge/>
            <w:tcBorders>
              <w:left w:val="single" w:sz="4" w:space="0" w:color="000000"/>
              <w:right w:val="single" w:sz="4" w:space="0" w:color="000000"/>
            </w:tcBorders>
            <w:vAlign w:val="center"/>
          </w:tcPr>
          <w:p w:rsidR="007835D8" w:rsidRPr="007835D8" w:rsidRDefault="007835D8" w:rsidP="00B0092D">
            <w:pPr>
              <w:rPr>
                <w:sz w:val="24"/>
              </w:rPr>
            </w:pPr>
          </w:p>
        </w:tc>
        <w:tc>
          <w:tcPr>
            <w:tcW w:w="407" w:type="pct"/>
            <w:vMerge/>
            <w:tcBorders>
              <w:left w:val="nil"/>
              <w:right w:val="single" w:sz="4" w:space="0" w:color="000000"/>
            </w:tcBorders>
            <w:vAlign w:val="center"/>
          </w:tcPr>
          <w:p w:rsidR="007835D8" w:rsidRPr="007835D8" w:rsidRDefault="007835D8" w:rsidP="00B0092D">
            <w:pPr>
              <w:rPr>
                <w:sz w:val="24"/>
              </w:rPr>
            </w:pPr>
          </w:p>
        </w:tc>
        <w:tc>
          <w:tcPr>
            <w:tcW w:w="3442" w:type="pct"/>
            <w:tcBorders>
              <w:top w:val="single" w:sz="4" w:space="0" w:color="000000"/>
              <w:left w:val="nil"/>
              <w:bottom w:val="single" w:sz="4" w:space="0" w:color="000000"/>
              <w:right w:val="single" w:sz="4" w:space="0" w:color="auto"/>
            </w:tcBorders>
          </w:tcPr>
          <w:p w:rsidR="007835D8" w:rsidRPr="007835D8" w:rsidRDefault="007835D8" w:rsidP="007835D8">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五、节能减排（</w:t>
            </w:r>
            <w:r w:rsidRPr="007835D8">
              <w:rPr>
                <w:rFonts w:ascii="Times New Roman" w:eastAsia="仿宋_GB2312" w:hAnsi="Times New Roman" w:hint="eastAsia"/>
                <w:kern w:val="2"/>
              </w:rPr>
              <w:t>6</w:t>
            </w:r>
            <w:r w:rsidRPr="007835D8">
              <w:rPr>
                <w:rFonts w:ascii="Times New Roman" w:eastAsia="仿宋_GB2312" w:hAnsi="Times New Roman" w:hint="eastAsia"/>
                <w:kern w:val="2"/>
              </w:rPr>
              <w:t>分）未按要求采取节能减排措施的扣</w:t>
            </w:r>
            <w:r w:rsidRPr="007835D8">
              <w:rPr>
                <w:rFonts w:ascii="Times New Roman" w:eastAsia="仿宋_GB2312" w:hAnsi="Times New Roman" w:hint="eastAsia"/>
                <w:kern w:val="2"/>
              </w:rPr>
              <w:t>6</w:t>
            </w:r>
            <w:r w:rsidRPr="007835D8">
              <w:rPr>
                <w:rFonts w:ascii="Times New Roman" w:eastAsia="仿宋_GB2312" w:hAnsi="Times New Roman" w:hint="eastAsia"/>
                <w:kern w:val="2"/>
              </w:rPr>
              <w:t>分。</w:t>
            </w:r>
          </w:p>
        </w:tc>
        <w:tc>
          <w:tcPr>
            <w:tcW w:w="422" w:type="pct"/>
            <w:tcBorders>
              <w:top w:val="single" w:sz="4" w:space="0" w:color="000000"/>
              <w:left w:val="single" w:sz="4" w:space="0" w:color="auto"/>
              <w:bottom w:val="single" w:sz="4" w:space="0" w:color="000000"/>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000000"/>
              <w:left w:val="single" w:sz="4" w:space="0" w:color="auto"/>
              <w:bottom w:val="single" w:sz="4" w:space="0" w:color="000000"/>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r>
      <w:tr w:rsidR="007835D8" w:rsidRPr="007835D8" w:rsidTr="00DF72D1">
        <w:trPr>
          <w:jc w:val="center"/>
        </w:trPr>
        <w:tc>
          <w:tcPr>
            <w:tcW w:w="279" w:type="pct"/>
            <w:vMerge/>
            <w:tcBorders>
              <w:left w:val="single" w:sz="4" w:space="0" w:color="000000"/>
              <w:right w:val="single" w:sz="4" w:space="0" w:color="000000"/>
            </w:tcBorders>
            <w:vAlign w:val="center"/>
          </w:tcPr>
          <w:p w:rsidR="007835D8" w:rsidRPr="007835D8" w:rsidRDefault="007835D8" w:rsidP="00B0092D">
            <w:pPr>
              <w:rPr>
                <w:sz w:val="24"/>
              </w:rPr>
            </w:pPr>
          </w:p>
        </w:tc>
        <w:tc>
          <w:tcPr>
            <w:tcW w:w="407" w:type="pct"/>
            <w:vMerge/>
            <w:tcBorders>
              <w:left w:val="nil"/>
              <w:right w:val="single" w:sz="4" w:space="0" w:color="000000"/>
            </w:tcBorders>
            <w:vAlign w:val="center"/>
          </w:tcPr>
          <w:p w:rsidR="007835D8" w:rsidRPr="007835D8" w:rsidRDefault="007835D8" w:rsidP="00B0092D">
            <w:pPr>
              <w:rPr>
                <w:sz w:val="24"/>
              </w:rPr>
            </w:pPr>
          </w:p>
        </w:tc>
        <w:tc>
          <w:tcPr>
            <w:tcW w:w="3442" w:type="pct"/>
            <w:tcBorders>
              <w:top w:val="single" w:sz="4" w:space="0" w:color="000000"/>
              <w:left w:val="nil"/>
              <w:bottom w:val="single" w:sz="4" w:space="0" w:color="auto"/>
              <w:right w:val="single" w:sz="4" w:space="0" w:color="auto"/>
            </w:tcBorders>
          </w:tcPr>
          <w:p w:rsidR="007835D8" w:rsidRPr="007835D8" w:rsidRDefault="007835D8" w:rsidP="007835D8">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六、防治污染（</w:t>
            </w:r>
            <w:r w:rsidRPr="007835D8">
              <w:rPr>
                <w:rFonts w:ascii="Times New Roman" w:eastAsia="仿宋_GB2312" w:hAnsi="Times New Roman" w:hint="eastAsia"/>
                <w:kern w:val="2"/>
              </w:rPr>
              <w:t>6</w:t>
            </w:r>
            <w:r w:rsidRPr="007835D8">
              <w:rPr>
                <w:rFonts w:ascii="Times New Roman" w:eastAsia="仿宋_GB2312" w:hAnsi="Times New Roman" w:hint="eastAsia"/>
                <w:kern w:val="2"/>
              </w:rPr>
              <w:t>分）</w:t>
            </w:r>
          </w:p>
        </w:tc>
        <w:tc>
          <w:tcPr>
            <w:tcW w:w="422" w:type="pct"/>
            <w:tcBorders>
              <w:top w:val="single" w:sz="4" w:space="0" w:color="000000"/>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000000"/>
              <w:left w:val="single" w:sz="4" w:space="0" w:color="auto"/>
              <w:bottom w:val="single" w:sz="4" w:space="0" w:color="auto"/>
              <w:right w:val="single" w:sz="4" w:space="0" w:color="000000"/>
            </w:tcBorders>
          </w:tcPr>
          <w:p w:rsidR="007835D8" w:rsidRPr="007835D8" w:rsidRDefault="007835D8" w:rsidP="007835D8">
            <w:pPr>
              <w:pStyle w:val="p0"/>
              <w:spacing w:line="400" w:lineRule="exact"/>
              <w:rPr>
                <w:rFonts w:ascii="Times New Roman" w:eastAsia="仿宋_GB2312" w:hAnsi="Times New Roman"/>
                <w:kern w:val="2"/>
              </w:rPr>
            </w:pPr>
          </w:p>
        </w:tc>
      </w:tr>
      <w:tr w:rsidR="007835D8" w:rsidRPr="007835D8" w:rsidTr="00DF72D1">
        <w:trPr>
          <w:jc w:val="center"/>
        </w:trPr>
        <w:tc>
          <w:tcPr>
            <w:tcW w:w="279" w:type="pct"/>
            <w:vMerge/>
            <w:tcBorders>
              <w:left w:val="single" w:sz="4" w:space="0" w:color="000000"/>
              <w:right w:val="single" w:sz="4" w:space="0" w:color="000000"/>
            </w:tcBorders>
            <w:vAlign w:val="center"/>
          </w:tcPr>
          <w:p w:rsidR="007835D8" w:rsidRPr="007835D8" w:rsidRDefault="007835D8" w:rsidP="00B0092D">
            <w:pPr>
              <w:rPr>
                <w:sz w:val="24"/>
              </w:rPr>
            </w:pPr>
          </w:p>
        </w:tc>
        <w:tc>
          <w:tcPr>
            <w:tcW w:w="407" w:type="pct"/>
            <w:vMerge/>
            <w:tcBorders>
              <w:left w:val="nil"/>
              <w:right w:val="single" w:sz="4" w:space="0" w:color="000000"/>
            </w:tcBorders>
            <w:vAlign w:val="center"/>
          </w:tcPr>
          <w:p w:rsidR="007835D8" w:rsidRPr="007835D8" w:rsidRDefault="007835D8" w:rsidP="00B0092D">
            <w:pPr>
              <w:rPr>
                <w:sz w:val="24"/>
              </w:rPr>
            </w:pPr>
          </w:p>
        </w:tc>
        <w:tc>
          <w:tcPr>
            <w:tcW w:w="3442" w:type="pct"/>
            <w:tcBorders>
              <w:top w:val="single" w:sz="4" w:space="0" w:color="auto"/>
              <w:left w:val="nil"/>
              <w:bottom w:val="single" w:sz="4" w:space="0" w:color="auto"/>
              <w:right w:val="single" w:sz="4" w:space="0" w:color="auto"/>
            </w:tcBorders>
          </w:tcPr>
          <w:p w:rsidR="007835D8" w:rsidRPr="007835D8" w:rsidRDefault="007835D8" w:rsidP="007835D8">
            <w:pPr>
              <w:pStyle w:val="p0"/>
              <w:spacing w:line="400" w:lineRule="exact"/>
              <w:rPr>
                <w:rFonts w:ascii="Times New Roman" w:eastAsia="仿宋_GB2312" w:hAnsi="Times New Roman"/>
                <w:kern w:val="2"/>
              </w:rPr>
            </w:pPr>
            <w:r w:rsidRPr="007835D8">
              <w:rPr>
                <w:rFonts w:ascii="Times New Roman" w:eastAsia="仿宋_GB2312" w:hAnsi="Times New Roman" w:hint="eastAsia"/>
                <w:kern w:val="2"/>
              </w:rPr>
              <w:t>1</w:t>
            </w:r>
            <w:r w:rsidRPr="007835D8">
              <w:rPr>
                <w:rFonts w:ascii="Times New Roman" w:eastAsia="仿宋_GB2312" w:hAnsi="Times New Roman" w:hint="eastAsia"/>
                <w:kern w:val="2"/>
              </w:rPr>
              <w:t>、未落实防治污染设施设备以及虽有防治污染设施设备，但是在作业过程中未正常使用的扣</w:t>
            </w:r>
            <w:r w:rsidRPr="007835D8">
              <w:rPr>
                <w:rFonts w:ascii="Times New Roman" w:eastAsia="仿宋_GB2312" w:hAnsi="Times New Roman" w:hint="eastAsia"/>
                <w:kern w:val="2"/>
              </w:rPr>
              <w:t>6</w:t>
            </w:r>
            <w:r w:rsidRPr="007835D8">
              <w:rPr>
                <w:rFonts w:ascii="Times New Roman" w:eastAsia="仿宋_GB2312" w:hAnsi="Times New Roman" w:hint="eastAsia"/>
                <w:kern w:val="2"/>
              </w:rPr>
              <w:t>分。</w:t>
            </w:r>
          </w:p>
        </w:tc>
        <w:tc>
          <w:tcPr>
            <w:tcW w:w="422"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widowControl/>
              <w:spacing w:line="400" w:lineRule="exact"/>
              <w:jc w:val="left"/>
              <w:rPr>
                <w:sz w:val="24"/>
              </w:rPr>
            </w:pPr>
          </w:p>
          <w:p w:rsidR="007835D8" w:rsidRPr="007835D8" w:rsidRDefault="007835D8" w:rsidP="007835D8">
            <w:pPr>
              <w:pStyle w:val="p0"/>
              <w:spacing w:line="40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auto"/>
              <w:right w:val="single" w:sz="4" w:space="0" w:color="000000"/>
            </w:tcBorders>
          </w:tcPr>
          <w:p w:rsidR="007835D8" w:rsidRPr="007835D8" w:rsidRDefault="007835D8" w:rsidP="007835D8">
            <w:pPr>
              <w:widowControl/>
              <w:spacing w:line="400" w:lineRule="exact"/>
              <w:jc w:val="left"/>
              <w:rPr>
                <w:sz w:val="24"/>
              </w:rPr>
            </w:pPr>
          </w:p>
          <w:p w:rsidR="007835D8" w:rsidRPr="007835D8" w:rsidRDefault="007835D8" w:rsidP="007835D8">
            <w:pPr>
              <w:pStyle w:val="p0"/>
              <w:spacing w:line="400" w:lineRule="exact"/>
              <w:rPr>
                <w:rFonts w:ascii="Times New Roman" w:eastAsia="仿宋_GB2312" w:hAnsi="Times New Roman"/>
                <w:kern w:val="2"/>
              </w:rPr>
            </w:pPr>
          </w:p>
        </w:tc>
      </w:tr>
      <w:tr w:rsidR="00DF72D1" w:rsidRPr="007835D8" w:rsidTr="00DF72D1">
        <w:trPr>
          <w:jc w:val="center"/>
        </w:trPr>
        <w:tc>
          <w:tcPr>
            <w:tcW w:w="279" w:type="pct"/>
            <w:vMerge/>
            <w:tcBorders>
              <w:left w:val="single" w:sz="4" w:space="0" w:color="000000"/>
              <w:bottom w:val="single" w:sz="4" w:space="0" w:color="000000"/>
              <w:right w:val="single" w:sz="4" w:space="0" w:color="000000"/>
            </w:tcBorders>
            <w:vAlign w:val="center"/>
          </w:tcPr>
          <w:p w:rsidR="00DF72D1" w:rsidRPr="007835D8" w:rsidRDefault="00DF72D1" w:rsidP="00B0092D">
            <w:pPr>
              <w:rPr>
                <w:sz w:val="24"/>
              </w:rPr>
            </w:pPr>
          </w:p>
        </w:tc>
        <w:tc>
          <w:tcPr>
            <w:tcW w:w="407" w:type="pct"/>
            <w:vMerge/>
            <w:tcBorders>
              <w:left w:val="nil"/>
              <w:bottom w:val="single" w:sz="4" w:space="0" w:color="000000"/>
              <w:right w:val="single" w:sz="4" w:space="0" w:color="000000"/>
            </w:tcBorders>
            <w:vAlign w:val="center"/>
          </w:tcPr>
          <w:p w:rsidR="00DF72D1" w:rsidRPr="007835D8" w:rsidRDefault="00DF72D1" w:rsidP="00B0092D">
            <w:pPr>
              <w:rPr>
                <w:sz w:val="24"/>
              </w:rPr>
            </w:pPr>
          </w:p>
        </w:tc>
        <w:tc>
          <w:tcPr>
            <w:tcW w:w="3442" w:type="pct"/>
            <w:tcBorders>
              <w:top w:val="single" w:sz="4" w:space="0" w:color="auto"/>
              <w:left w:val="nil"/>
              <w:bottom w:val="single" w:sz="4" w:space="0" w:color="000000"/>
              <w:right w:val="single" w:sz="4" w:space="0" w:color="auto"/>
            </w:tcBorders>
          </w:tcPr>
          <w:p w:rsidR="00DF72D1" w:rsidRPr="00DF72D1" w:rsidRDefault="00DF72D1" w:rsidP="00B0092D">
            <w:pPr>
              <w:pStyle w:val="p0"/>
              <w:spacing w:line="400" w:lineRule="exact"/>
              <w:rPr>
                <w:rFonts w:ascii="Times New Roman" w:eastAsia="仿宋_GB2312" w:hAnsi="Times New Roman"/>
                <w:spacing w:val="-20"/>
              </w:rPr>
            </w:pPr>
            <w:r w:rsidRPr="00DF72D1">
              <w:rPr>
                <w:rFonts w:ascii="Times New Roman" w:eastAsia="仿宋_GB2312" w:hAnsi="Times New Roman" w:hint="eastAsia"/>
                <w:spacing w:val="-20"/>
              </w:rPr>
              <w:t>2</w:t>
            </w:r>
            <w:r w:rsidRPr="00DF72D1">
              <w:rPr>
                <w:rFonts w:ascii="Times New Roman" w:eastAsia="仿宋_GB2312" w:hAnsi="Times New Roman" w:hint="eastAsia"/>
                <w:spacing w:val="-20"/>
              </w:rPr>
              <w:t>、</w:t>
            </w:r>
            <w:r w:rsidRPr="00DF72D1">
              <w:rPr>
                <w:rFonts w:ascii="Times New Roman" w:eastAsia="仿宋_GB2312" w:hAnsi="Times New Roman" w:hint="eastAsia"/>
                <w:spacing w:val="-16"/>
              </w:rPr>
              <w:t>损害周边环境，群众反响较大的，屡次被投诉的一次扣</w:t>
            </w:r>
            <w:r w:rsidRPr="00DF72D1">
              <w:rPr>
                <w:rFonts w:ascii="Times New Roman" w:eastAsia="仿宋_GB2312" w:hAnsi="Times New Roman" w:hint="eastAsia"/>
                <w:spacing w:val="-16"/>
              </w:rPr>
              <w:t>2</w:t>
            </w:r>
            <w:r w:rsidRPr="00DF72D1">
              <w:rPr>
                <w:rFonts w:ascii="Times New Roman" w:eastAsia="仿宋_GB2312" w:hAnsi="Times New Roman" w:hint="eastAsia"/>
                <w:spacing w:val="-16"/>
              </w:rPr>
              <w:t>分。</w:t>
            </w:r>
          </w:p>
        </w:tc>
        <w:tc>
          <w:tcPr>
            <w:tcW w:w="422" w:type="pct"/>
            <w:tcBorders>
              <w:top w:val="single" w:sz="4" w:space="0" w:color="auto"/>
              <w:left w:val="single" w:sz="4" w:space="0" w:color="auto"/>
              <w:bottom w:val="single" w:sz="4" w:space="0" w:color="000000"/>
              <w:right w:val="single" w:sz="4" w:space="0" w:color="000000"/>
            </w:tcBorders>
          </w:tcPr>
          <w:p w:rsidR="00DF72D1" w:rsidRPr="007835D8" w:rsidRDefault="00DF72D1" w:rsidP="007835D8">
            <w:pPr>
              <w:pStyle w:val="p0"/>
              <w:spacing w:line="40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000000"/>
              <w:right w:val="single" w:sz="4" w:space="0" w:color="000000"/>
            </w:tcBorders>
          </w:tcPr>
          <w:p w:rsidR="00DF72D1" w:rsidRPr="007835D8" w:rsidRDefault="00DF72D1" w:rsidP="007835D8">
            <w:pPr>
              <w:pStyle w:val="p0"/>
              <w:spacing w:line="400" w:lineRule="exact"/>
              <w:rPr>
                <w:rFonts w:ascii="Times New Roman" w:eastAsia="仿宋_GB2312" w:hAnsi="Times New Roman"/>
                <w:kern w:val="2"/>
              </w:rPr>
            </w:pPr>
          </w:p>
        </w:tc>
      </w:tr>
      <w:tr w:rsidR="00DF72D1" w:rsidRPr="007835D8" w:rsidTr="00DF72D1">
        <w:trPr>
          <w:jc w:val="center"/>
        </w:trPr>
        <w:tc>
          <w:tcPr>
            <w:tcW w:w="279" w:type="pct"/>
            <w:vMerge w:val="restart"/>
            <w:tcBorders>
              <w:top w:val="single" w:sz="4" w:space="0" w:color="000000"/>
              <w:left w:val="single" w:sz="4" w:space="0" w:color="000000"/>
              <w:bottom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r w:rsidRPr="007835D8">
              <w:rPr>
                <w:rFonts w:ascii="Times New Roman" w:eastAsia="仿宋_GB2312" w:hAnsi="Times New Roman" w:hint="eastAsia"/>
                <w:kern w:val="2"/>
              </w:rPr>
              <w:lastRenderedPageBreak/>
              <w:t>2</w:t>
            </w:r>
          </w:p>
        </w:tc>
        <w:tc>
          <w:tcPr>
            <w:tcW w:w="407" w:type="pct"/>
            <w:vMerge w:val="restart"/>
            <w:tcBorders>
              <w:top w:val="single" w:sz="4" w:space="0" w:color="000000"/>
              <w:left w:val="nil"/>
              <w:bottom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r w:rsidRPr="007835D8">
              <w:rPr>
                <w:rFonts w:ascii="Times New Roman" w:eastAsia="仿宋_GB2312" w:hAnsi="Times New Roman" w:hint="eastAsia"/>
                <w:kern w:val="2"/>
              </w:rPr>
              <w:t>诚信经营信息</w:t>
            </w:r>
          </w:p>
          <w:p w:rsidR="00DF72D1" w:rsidRPr="007835D8" w:rsidRDefault="00DF72D1" w:rsidP="007835D8">
            <w:pPr>
              <w:pStyle w:val="p0"/>
              <w:spacing w:line="360" w:lineRule="exact"/>
              <w:jc w:val="center"/>
              <w:rPr>
                <w:rFonts w:ascii="Times New Roman" w:eastAsia="仿宋_GB2312" w:hAnsi="Times New Roman"/>
                <w:kern w:val="2"/>
              </w:rPr>
            </w:pPr>
            <w:r w:rsidRPr="007835D8">
              <w:rPr>
                <w:rFonts w:ascii="Times New Roman" w:eastAsia="仿宋_GB2312" w:hAnsi="Times New Roman" w:hint="eastAsia"/>
                <w:kern w:val="2"/>
              </w:rPr>
              <w:t>（</w:t>
            </w:r>
            <w:r w:rsidRPr="007835D8">
              <w:rPr>
                <w:rFonts w:ascii="Times New Roman" w:eastAsia="仿宋_GB2312" w:hAnsi="Times New Roman" w:hint="eastAsia"/>
                <w:kern w:val="2"/>
              </w:rPr>
              <w:t>30</w:t>
            </w:r>
            <w:r w:rsidRPr="007835D8">
              <w:rPr>
                <w:rFonts w:ascii="Times New Roman" w:eastAsia="仿宋_GB2312" w:hAnsi="Times New Roman" w:hint="eastAsia"/>
                <w:kern w:val="2"/>
              </w:rPr>
              <w:t>分）</w:t>
            </w:r>
          </w:p>
        </w:tc>
        <w:tc>
          <w:tcPr>
            <w:tcW w:w="3442" w:type="pct"/>
            <w:tcBorders>
              <w:top w:val="single" w:sz="4" w:space="0" w:color="000000"/>
              <w:left w:val="nil"/>
              <w:bottom w:val="single" w:sz="4" w:space="0" w:color="auto"/>
              <w:right w:val="single" w:sz="4" w:space="0" w:color="auto"/>
            </w:tcBorders>
          </w:tcPr>
          <w:p w:rsidR="00DF72D1" w:rsidRPr="007835D8" w:rsidRDefault="00DF72D1" w:rsidP="007835D8">
            <w:pPr>
              <w:pStyle w:val="p0"/>
              <w:spacing w:line="360" w:lineRule="exact"/>
              <w:rPr>
                <w:rFonts w:ascii="Times New Roman" w:eastAsia="仿宋_GB2312" w:hAnsi="Times New Roman"/>
                <w:kern w:val="2"/>
              </w:rPr>
            </w:pPr>
            <w:r w:rsidRPr="007835D8">
              <w:rPr>
                <w:rFonts w:ascii="Times New Roman" w:eastAsia="仿宋_GB2312" w:hAnsi="Times New Roman" w:hint="eastAsia"/>
                <w:kern w:val="2"/>
              </w:rPr>
              <w:t>一、履行合同、承诺、履行普遍服务义务等情况（</w:t>
            </w:r>
            <w:r w:rsidRPr="007835D8">
              <w:rPr>
                <w:rFonts w:ascii="Times New Roman" w:eastAsia="仿宋_GB2312" w:hAnsi="Times New Roman" w:hint="eastAsia"/>
                <w:kern w:val="2"/>
              </w:rPr>
              <w:t>10</w:t>
            </w:r>
            <w:r w:rsidRPr="007835D8">
              <w:rPr>
                <w:rFonts w:ascii="Times New Roman" w:eastAsia="仿宋_GB2312" w:hAnsi="Times New Roman" w:hint="eastAsia"/>
                <w:kern w:val="2"/>
              </w:rPr>
              <w:t>分）</w:t>
            </w:r>
          </w:p>
        </w:tc>
        <w:tc>
          <w:tcPr>
            <w:tcW w:w="422" w:type="pct"/>
            <w:tcBorders>
              <w:top w:val="single" w:sz="4" w:space="0" w:color="000000"/>
              <w:left w:val="single" w:sz="4" w:space="0" w:color="auto"/>
              <w:bottom w:val="single" w:sz="4" w:space="0" w:color="auto"/>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c>
          <w:tcPr>
            <w:tcW w:w="450" w:type="pct"/>
            <w:tcBorders>
              <w:top w:val="single" w:sz="4" w:space="0" w:color="000000"/>
              <w:left w:val="single" w:sz="4" w:space="0" w:color="auto"/>
              <w:bottom w:val="single" w:sz="4" w:space="0" w:color="auto"/>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r>
      <w:tr w:rsidR="00DF72D1" w:rsidRPr="007835D8" w:rsidTr="00DF72D1">
        <w:trPr>
          <w:jc w:val="center"/>
        </w:trPr>
        <w:tc>
          <w:tcPr>
            <w:tcW w:w="279" w:type="pct"/>
            <w:vMerge/>
            <w:tcBorders>
              <w:top w:val="single" w:sz="4" w:space="0" w:color="000000"/>
              <w:left w:val="single" w:sz="4" w:space="0" w:color="000000"/>
              <w:bottom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p>
        </w:tc>
        <w:tc>
          <w:tcPr>
            <w:tcW w:w="407" w:type="pct"/>
            <w:vMerge/>
            <w:tcBorders>
              <w:top w:val="single" w:sz="4" w:space="0" w:color="000000"/>
              <w:left w:val="nil"/>
              <w:bottom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p>
        </w:tc>
        <w:tc>
          <w:tcPr>
            <w:tcW w:w="3442" w:type="pct"/>
            <w:tcBorders>
              <w:top w:val="single" w:sz="4" w:space="0" w:color="auto"/>
              <w:left w:val="nil"/>
              <w:bottom w:val="single" w:sz="4" w:space="0" w:color="auto"/>
              <w:right w:val="single" w:sz="4" w:space="0" w:color="auto"/>
            </w:tcBorders>
          </w:tcPr>
          <w:p w:rsidR="00DF72D1" w:rsidRPr="007835D8" w:rsidRDefault="00DF72D1" w:rsidP="007835D8">
            <w:pPr>
              <w:pStyle w:val="p0"/>
              <w:spacing w:line="360" w:lineRule="exact"/>
              <w:rPr>
                <w:rFonts w:ascii="Times New Roman" w:eastAsia="仿宋_GB2312" w:hAnsi="Times New Roman"/>
                <w:kern w:val="2"/>
              </w:rPr>
            </w:pPr>
            <w:r w:rsidRPr="007835D8">
              <w:rPr>
                <w:rFonts w:ascii="Times New Roman" w:eastAsia="仿宋_GB2312" w:hAnsi="Times New Roman" w:hint="eastAsia"/>
                <w:kern w:val="2"/>
              </w:rPr>
              <w:t>1</w:t>
            </w:r>
            <w:r w:rsidRPr="007835D8">
              <w:rPr>
                <w:rFonts w:ascii="Times New Roman" w:eastAsia="仿宋_GB2312" w:hAnsi="Times New Roman" w:hint="eastAsia"/>
                <w:kern w:val="2"/>
              </w:rPr>
              <w:t>、没有服务承诺或不履行承诺的扣</w:t>
            </w:r>
            <w:r w:rsidRPr="007835D8">
              <w:rPr>
                <w:rFonts w:ascii="Times New Roman" w:eastAsia="仿宋_GB2312" w:hAnsi="Times New Roman" w:hint="eastAsia"/>
                <w:kern w:val="2"/>
              </w:rPr>
              <w:t>2</w:t>
            </w:r>
            <w:r w:rsidRPr="007835D8">
              <w:rPr>
                <w:rFonts w:ascii="Times New Roman" w:eastAsia="仿宋_GB2312" w:hAnsi="Times New Roman" w:hint="eastAsia"/>
                <w:kern w:val="2"/>
              </w:rPr>
              <w:t>分。</w:t>
            </w:r>
          </w:p>
        </w:tc>
        <w:tc>
          <w:tcPr>
            <w:tcW w:w="422" w:type="pct"/>
            <w:tcBorders>
              <w:top w:val="single" w:sz="4" w:space="0" w:color="auto"/>
              <w:left w:val="single" w:sz="4" w:space="0" w:color="auto"/>
              <w:bottom w:val="single" w:sz="4" w:space="0" w:color="auto"/>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auto"/>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r>
      <w:tr w:rsidR="00DF72D1" w:rsidRPr="007835D8" w:rsidTr="00DF72D1">
        <w:trPr>
          <w:jc w:val="center"/>
        </w:trPr>
        <w:tc>
          <w:tcPr>
            <w:tcW w:w="279" w:type="pct"/>
            <w:vMerge/>
            <w:tcBorders>
              <w:top w:val="single" w:sz="4" w:space="0" w:color="000000"/>
              <w:left w:val="single" w:sz="4" w:space="0" w:color="000000"/>
              <w:bottom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p>
        </w:tc>
        <w:tc>
          <w:tcPr>
            <w:tcW w:w="407" w:type="pct"/>
            <w:vMerge/>
            <w:tcBorders>
              <w:top w:val="single" w:sz="4" w:space="0" w:color="000000"/>
              <w:left w:val="nil"/>
              <w:bottom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p>
        </w:tc>
        <w:tc>
          <w:tcPr>
            <w:tcW w:w="3442" w:type="pct"/>
            <w:tcBorders>
              <w:top w:val="single" w:sz="4" w:space="0" w:color="auto"/>
              <w:left w:val="nil"/>
              <w:bottom w:val="single" w:sz="4" w:space="0" w:color="000000"/>
              <w:right w:val="single" w:sz="4" w:space="0" w:color="auto"/>
            </w:tcBorders>
          </w:tcPr>
          <w:p w:rsidR="00DF72D1" w:rsidRPr="007835D8" w:rsidRDefault="00DF72D1" w:rsidP="007835D8">
            <w:pPr>
              <w:pStyle w:val="p0"/>
              <w:spacing w:line="360" w:lineRule="exact"/>
              <w:rPr>
                <w:rFonts w:ascii="Times New Roman" w:eastAsia="仿宋_GB2312" w:hAnsi="Times New Roman"/>
                <w:kern w:val="2"/>
              </w:rPr>
            </w:pPr>
            <w:r w:rsidRPr="007835D8">
              <w:rPr>
                <w:rFonts w:ascii="Times New Roman" w:eastAsia="仿宋_GB2312" w:hAnsi="Times New Roman" w:hint="eastAsia"/>
                <w:kern w:val="2"/>
              </w:rPr>
              <w:t>2</w:t>
            </w:r>
            <w:r w:rsidRPr="007835D8">
              <w:rPr>
                <w:rFonts w:ascii="Times New Roman" w:eastAsia="仿宋_GB2312" w:hAnsi="Times New Roman" w:hint="eastAsia"/>
                <w:kern w:val="2"/>
              </w:rPr>
              <w:t>、除不可抗力外，每发生一起不履行普遍服务义务或因自身原因不全面正确履行合同条款的一次扣</w:t>
            </w:r>
            <w:r w:rsidRPr="007835D8">
              <w:rPr>
                <w:rFonts w:ascii="Times New Roman" w:eastAsia="仿宋_GB2312" w:hAnsi="Times New Roman" w:hint="eastAsia"/>
                <w:kern w:val="2"/>
              </w:rPr>
              <w:t>5</w:t>
            </w:r>
            <w:r w:rsidRPr="007835D8">
              <w:rPr>
                <w:rFonts w:ascii="Times New Roman" w:eastAsia="仿宋_GB2312" w:hAnsi="Times New Roman" w:hint="eastAsia"/>
                <w:kern w:val="2"/>
              </w:rPr>
              <w:t>分；</w:t>
            </w:r>
          </w:p>
        </w:tc>
        <w:tc>
          <w:tcPr>
            <w:tcW w:w="422" w:type="pct"/>
            <w:tcBorders>
              <w:top w:val="single" w:sz="4" w:space="0" w:color="auto"/>
              <w:left w:val="single" w:sz="4" w:space="0" w:color="auto"/>
              <w:bottom w:val="single" w:sz="4" w:space="0" w:color="000000"/>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000000"/>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r>
      <w:tr w:rsidR="00DF72D1" w:rsidRPr="007835D8" w:rsidTr="00DF72D1">
        <w:trPr>
          <w:jc w:val="center"/>
        </w:trPr>
        <w:tc>
          <w:tcPr>
            <w:tcW w:w="279" w:type="pct"/>
            <w:vMerge/>
            <w:tcBorders>
              <w:top w:val="single" w:sz="4" w:space="0" w:color="000000"/>
              <w:left w:val="single" w:sz="4" w:space="0" w:color="000000"/>
              <w:bottom w:val="single" w:sz="4" w:space="0" w:color="000000"/>
              <w:right w:val="single" w:sz="4" w:space="0" w:color="000000"/>
            </w:tcBorders>
            <w:vAlign w:val="center"/>
          </w:tcPr>
          <w:p w:rsidR="00DF72D1" w:rsidRPr="007835D8" w:rsidRDefault="00DF72D1" w:rsidP="007835D8">
            <w:pPr>
              <w:spacing w:line="360" w:lineRule="exact"/>
              <w:rPr>
                <w:sz w:val="24"/>
              </w:rPr>
            </w:pPr>
          </w:p>
        </w:tc>
        <w:tc>
          <w:tcPr>
            <w:tcW w:w="407" w:type="pct"/>
            <w:vMerge/>
            <w:tcBorders>
              <w:top w:val="single" w:sz="4" w:space="0" w:color="000000"/>
              <w:left w:val="nil"/>
              <w:bottom w:val="single" w:sz="4" w:space="0" w:color="000000"/>
              <w:right w:val="single" w:sz="4" w:space="0" w:color="000000"/>
            </w:tcBorders>
            <w:vAlign w:val="center"/>
          </w:tcPr>
          <w:p w:rsidR="00DF72D1" w:rsidRPr="007835D8" w:rsidRDefault="00DF72D1" w:rsidP="007835D8">
            <w:pPr>
              <w:spacing w:line="360" w:lineRule="exact"/>
              <w:rPr>
                <w:sz w:val="24"/>
              </w:rPr>
            </w:pPr>
          </w:p>
        </w:tc>
        <w:tc>
          <w:tcPr>
            <w:tcW w:w="3442" w:type="pct"/>
            <w:tcBorders>
              <w:top w:val="single" w:sz="4" w:space="0" w:color="000000"/>
              <w:left w:val="nil"/>
              <w:bottom w:val="single" w:sz="4" w:space="0" w:color="auto"/>
              <w:right w:val="single" w:sz="4" w:space="0" w:color="auto"/>
            </w:tcBorders>
          </w:tcPr>
          <w:p w:rsidR="00DF72D1" w:rsidRPr="007835D8" w:rsidRDefault="00DF72D1" w:rsidP="007835D8">
            <w:pPr>
              <w:pStyle w:val="p0"/>
              <w:spacing w:line="360" w:lineRule="exact"/>
              <w:rPr>
                <w:rFonts w:ascii="Times New Roman" w:eastAsia="仿宋_GB2312" w:hAnsi="Times New Roman"/>
                <w:kern w:val="2"/>
              </w:rPr>
            </w:pPr>
            <w:r w:rsidRPr="007835D8">
              <w:rPr>
                <w:rFonts w:ascii="Times New Roman" w:eastAsia="仿宋_GB2312" w:hAnsi="Times New Roman" w:hint="eastAsia"/>
                <w:kern w:val="2"/>
              </w:rPr>
              <w:t>扣</w:t>
            </w:r>
            <w:r w:rsidRPr="007835D8">
              <w:rPr>
                <w:rFonts w:ascii="Times New Roman" w:eastAsia="仿宋_GB2312" w:hAnsi="Times New Roman" w:hint="eastAsia"/>
                <w:kern w:val="2"/>
              </w:rPr>
              <w:t>5</w:t>
            </w:r>
            <w:r w:rsidRPr="007835D8">
              <w:rPr>
                <w:rFonts w:ascii="Times New Roman" w:eastAsia="仿宋_GB2312" w:hAnsi="Times New Roman" w:hint="eastAsia"/>
                <w:kern w:val="2"/>
              </w:rPr>
              <w:t>分；</w:t>
            </w:r>
          </w:p>
        </w:tc>
        <w:tc>
          <w:tcPr>
            <w:tcW w:w="422" w:type="pct"/>
            <w:tcBorders>
              <w:top w:val="single" w:sz="4" w:space="0" w:color="000000"/>
              <w:left w:val="single" w:sz="4" w:space="0" w:color="auto"/>
              <w:bottom w:val="single" w:sz="4" w:space="0" w:color="auto"/>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c>
          <w:tcPr>
            <w:tcW w:w="450" w:type="pct"/>
            <w:tcBorders>
              <w:top w:val="single" w:sz="4" w:space="0" w:color="000000"/>
              <w:left w:val="single" w:sz="4" w:space="0" w:color="auto"/>
              <w:bottom w:val="single" w:sz="4" w:space="0" w:color="auto"/>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r>
      <w:tr w:rsidR="00DF72D1" w:rsidRPr="007835D8" w:rsidTr="00DF72D1">
        <w:trPr>
          <w:jc w:val="center"/>
        </w:trPr>
        <w:tc>
          <w:tcPr>
            <w:tcW w:w="279" w:type="pct"/>
            <w:vMerge/>
            <w:tcBorders>
              <w:top w:val="single" w:sz="4" w:space="0" w:color="000000"/>
              <w:left w:val="single" w:sz="4" w:space="0" w:color="000000"/>
              <w:bottom w:val="single" w:sz="4" w:space="0" w:color="000000"/>
              <w:right w:val="single" w:sz="4" w:space="0" w:color="000000"/>
            </w:tcBorders>
            <w:vAlign w:val="center"/>
          </w:tcPr>
          <w:p w:rsidR="00DF72D1" w:rsidRPr="007835D8" w:rsidRDefault="00DF72D1" w:rsidP="007835D8">
            <w:pPr>
              <w:spacing w:line="360" w:lineRule="exact"/>
              <w:rPr>
                <w:sz w:val="24"/>
              </w:rPr>
            </w:pPr>
          </w:p>
        </w:tc>
        <w:tc>
          <w:tcPr>
            <w:tcW w:w="407" w:type="pct"/>
            <w:vMerge/>
            <w:tcBorders>
              <w:top w:val="single" w:sz="4" w:space="0" w:color="000000"/>
              <w:left w:val="nil"/>
              <w:bottom w:val="single" w:sz="4" w:space="0" w:color="000000"/>
              <w:right w:val="single" w:sz="4" w:space="0" w:color="000000"/>
            </w:tcBorders>
            <w:vAlign w:val="center"/>
          </w:tcPr>
          <w:p w:rsidR="00DF72D1" w:rsidRPr="007835D8" w:rsidRDefault="00DF72D1" w:rsidP="007835D8">
            <w:pPr>
              <w:spacing w:line="360" w:lineRule="exact"/>
              <w:rPr>
                <w:sz w:val="24"/>
              </w:rPr>
            </w:pPr>
          </w:p>
        </w:tc>
        <w:tc>
          <w:tcPr>
            <w:tcW w:w="3442" w:type="pct"/>
            <w:tcBorders>
              <w:top w:val="single" w:sz="4" w:space="0" w:color="000000"/>
              <w:left w:val="nil"/>
              <w:bottom w:val="single" w:sz="4" w:space="0" w:color="auto"/>
              <w:right w:val="single" w:sz="4" w:space="0" w:color="auto"/>
            </w:tcBorders>
          </w:tcPr>
          <w:p w:rsidR="00DF72D1" w:rsidRPr="007835D8" w:rsidRDefault="00DF72D1" w:rsidP="007835D8">
            <w:pPr>
              <w:pStyle w:val="p0"/>
              <w:spacing w:line="360" w:lineRule="exact"/>
              <w:rPr>
                <w:rFonts w:ascii="Times New Roman" w:eastAsia="仿宋_GB2312" w:hAnsi="Times New Roman"/>
                <w:kern w:val="2"/>
              </w:rPr>
            </w:pPr>
            <w:r w:rsidRPr="007835D8">
              <w:rPr>
                <w:rFonts w:ascii="Times New Roman" w:eastAsia="仿宋_GB2312" w:hAnsi="Times New Roman" w:hint="eastAsia"/>
                <w:kern w:val="2"/>
              </w:rPr>
              <w:t>二、被投诉情况（</w:t>
            </w:r>
            <w:r w:rsidRPr="007835D8">
              <w:rPr>
                <w:rFonts w:ascii="Times New Roman" w:eastAsia="仿宋_GB2312" w:hAnsi="Times New Roman" w:hint="eastAsia"/>
                <w:kern w:val="2"/>
              </w:rPr>
              <w:t>10</w:t>
            </w:r>
            <w:r w:rsidRPr="007835D8">
              <w:rPr>
                <w:rFonts w:ascii="Times New Roman" w:eastAsia="仿宋_GB2312" w:hAnsi="Times New Roman" w:hint="eastAsia"/>
                <w:kern w:val="2"/>
              </w:rPr>
              <w:t>分）</w:t>
            </w:r>
          </w:p>
        </w:tc>
        <w:tc>
          <w:tcPr>
            <w:tcW w:w="422" w:type="pct"/>
            <w:tcBorders>
              <w:top w:val="single" w:sz="4" w:space="0" w:color="000000"/>
              <w:left w:val="single" w:sz="4" w:space="0" w:color="auto"/>
              <w:bottom w:val="single" w:sz="4" w:space="0" w:color="auto"/>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c>
          <w:tcPr>
            <w:tcW w:w="450" w:type="pct"/>
            <w:tcBorders>
              <w:top w:val="single" w:sz="4" w:space="0" w:color="000000"/>
              <w:left w:val="single" w:sz="4" w:space="0" w:color="auto"/>
              <w:bottom w:val="single" w:sz="4" w:space="0" w:color="auto"/>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r>
      <w:tr w:rsidR="00DF72D1" w:rsidRPr="007835D8" w:rsidTr="00DF72D1">
        <w:trPr>
          <w:jc w:val="center"/>
        </w:trPr>
        <w:tc>
          <w:tcPr>
            <w:tcW w:w="279" w:type="pct"/>
            <w:vMerge/>
            <w:tcBorders>
              <w:top w:val="single" w:sz="4" w:space="0" w:color="000000"/>
              <w:left w:val="single" w:sz="4" w:space="0" w:color="000000"/>
              <w:bottom w:val="single" w:sz="4" w:space="0" w:color="000000"/>
              <w:right w:val="single" w:sz="4" w:space="0" w:color="000000"/>
            </w:tcBorders>
            <w:vAlign w:val="center"/>
          </w:tcPr>
          <w:p w:rsidR="00DF72D1" w:rsidRPr="007835D8" w:rsidRDefault="00DF72D1" w:rsidP="007835D8">
            <w:pPr>
              <w:spacing w:line="360" w:lineRule="exact"/>
              <w:rPr>
                <w:sz w:val="24"/>
              </w:rPr>
            </w:pPr>
          </w:p>
        </w:tc>
        <w:tc>
          <w:tcPr>
            <w:tcW w:w="407" w:type="pct"/>
            <w:vMerge/>
            <w:tcBorders>
              <w:top w:val="single" w:sz="4" w:space="0" w:color="000000"/>
              <w:left w:val="nil"/>
              <w:bottom w:val="single" w:sz="4" w:space="0" w:color="000000"/>
              <w:right w:val="single" w:sz="4" w:space="0" w:color="000000"/>
            </w:tcBorders>
            <w:vAlign w:val="center"/>
          </w:tcPr>
          <w:p w:rsidR="00DF72D1" w:rsidRPr="007835D8" w:rsidRDefault="00DF72D1" w:rsidP="007835D8">
            <w:pPr>
              <w:spacing w:line="360" w:lineRule="exact"/>
              <w:rPr>
                <w:sz w:val="24"/>
              </w:rPr>
            </w:pPr>
          </w:p>
        </w:tc>
        <w:tc>
          <w:tcPr>
            <w:tcW w:w="3442" w:type="pct"/>
            <w:tcBorders>
              <w:top w:val="single" w:sz="4" w:space="0" w:color="auto"/>
              <w:left w:val="nil"/>
              <w:bottom w:val="single" w:sz="4" w:space="0" w:color="000000"/>
              <w:right w:val="single" w:sz="4" w:space="0" w:color="auto"/>
            </w:tcBorders>
          </w:tcPr>
          <w:p w:rsidR="00DF72D1" w:rsidRPr="007835D8" w:rsidRDefault="00DF72D1" w:rsidP="007835D8">
            <w:pPr>
              <w:pStyle w:val="p0"/>
              <w:spacing w:line="360" w:lineRule="exact"/>
              <w:rPr>
                <w:rFonts w:ascii="Times New Roman" w:eastAsia="仿宋_GB2312" w:hAnsi="Times New Roman"/>
                <w:kern w:val="2"/>
              </w:rPr>
            </w:pPr>
            <w:r w:rsidRPr="007835D8">
              <w:rPr>
                <w:rFonts w:ascii="Times New Roman" w:eastAsia="仿宋_GB2312" w:hAnsi="Times New Roman" w:hint="eastAsia"/>
                <w:kern w:val="2"/>
              </w:rPr>
              <w:t>每被投诉一次，经核实港口企业有完全责任的，扣</w:t>
            </w:r>
            <w:r w:rsidRPr="007835D8">
              <w:rPr>
                <w:rFonts w:ascii="Times New Roman" w:eastAsia="仿宋_GB2312" w:hAnsi="Times New Roman" w:hint="eastAsia"/>
                <w:kern w:val="2"/>
              </w:rPr>
              <w:t>5</w:t>
            </w:r>
            <w:r w:rsidRPr="007835D8">
              <w:rPr>
                <w:rFonts w:ascii="Times New Roman" w:eastAsia="仿宋_GB2312" w:hAnsi="Times New Roman" w:hint="eastAsia"/>
                <w:kern w:val="2"/>
              </w:rPr>
              <w:t>分；有部分责任的，扣</w:t>
            </w:r>
            <w:r w:rsidRPr="007835D8">
              <w:rPr>
                <w:rFonts w:ascii="Times New Roman" w:eastAsia="仿宋_GB2312" w:hAnsi="Times New Roman" w:hint="eastAsia"/>
                <w:kern w:val="2"/>
              </w:rPr>
              <w:t>3</w:t>
            </w:r>
            <w:r w:rsidRPr="007835D8">
              <w:rPr>
                <w:rFonts w:ascii="Times New Roman" w:eastAsia="仿宋_GB2312" w:hAnsi="Times New Roman" w:hint="eastAsia"/>
                <w:kern w:val="2"/>
              </w:rPr>
              <w:t>分。</w:t>
            </w:r>
          </w:p>
        </w:tc>
        <w:tc>
          <w:tcPr>
            <w:tcW w:w="422" w:type="pct"/>
            <w:tcBorders>
              <w:top w:val="single" w:sz="4" w:space="0" w:color="auto"/>
              <w:left w:val="single" w:sz="4" w:space="0" w:color="auto"/>
              <w:bottom w:val="single" w:sz="4" w:space="0" w:color="000000"/>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000000"/>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r>
      <w:tr w:rsidR="00DF72D1" w:rsidRPr="007835D8" w:rsidTr="00DF72D1">
        <w:trPr>
          <w:jc w:val="center"/>
        </w:trPr>
        <w:tc>
          <w:tcPr>
            <w:tcW w:w="279" w:type="pct"/>
            <w:vMerge/>
            <w:tcBorders>
              <w:top w:val="single" w:sz="4" w:space="0" w:color="000000"/>
              <w:left w:val="single" w:sz="4" w:space="0" w:color="000000"/>
              <w:bottom w:val="single" w:sz="4" w:space="0" w:color="000000"/>
              <w:right w:val="single" w:sz="4" w:space="0" w:color="000000"/>
            </w:tcBorders>
            <w:vAlign w:val="center"/>
          </w:tcPr>
          <w:p w:rsidR="00DF72D1" w:rsidRPr="007835D8" w:rsidRDefault="00DF72D1" w:rsidP="007835D8">
            <w:pPr>
              <w:spacing w:line="360" w:lineRule="exact"/>
              <w:rPr>
                <w:sz w:val="24"/>
              </w:rPr>
            </w:pPr>
          </w:p>
        </w:tc>
        <w:tc>
          <w:tcPr>
            <w:tcW w:w="407" w:type="pct"/>
            <w:vMerge/>
            <w:tcBorders>
              <w:top w:val="single" w:sz="4" w:space="0" w:color="000000"/>
              <w:left w:val="nil"/>
              <w:bottom w:val="single" w:sz="4" w:space="0" w:color="000000"/>
              <w:right w:val="single" w:sz="4" w:space="0" w:color="000000"/>
            </w:tcBorders>
            <w:vAlign w:val="center"/>
          </w:tcPr>
          <w:p w:rsidR="00DF72D1" w:rsidRPr="007835D8" w:rsidRDefault="00DF72D1" w:rsidP="007835D8">
            <w:pPr>
              <w:spacing w:line="360" w:lineRule="exact"/>
              <w:rPr>
                <w:sz w:val="24"/>
              </w:rPr>
            </w:pPr>
          </w:p>
        </w:tc>
        <w:tc>
          <w:tcPr>
            <w:tcW w:w="3442" w:type="pct"/>
            <w:tcBorders>
              <w:top w:val="single" w:sz="4" w:space="0" w:color="000000"/>
              <w:left w:val="nil"/>
              <w:bottom w:val="single" w:sz="4" w:space="0" w:color="auto"/>
              <w:right w:val="single" w:sz="4" w:space="0" w:color="auto"/>
            </w:tcBorders>
          </w:tcPr>
          <w:p w:rsidR="00DF72D1" w:rsidRPr="007835D8" w:rsidRDefault="00DF72D1" w:rsidP="007835D8">
            <w:pPr>
              <w:pStyle w:val="p0"/>
              <w:spacing w:line="360" w:lineRule="exact"/>
              <w:rPr>
                <w:rFonts w:ascii="Times New Roman" w:eastAsia="仿宋_GB2312" w:hAnsi="Times New Roman"/>
                <w:kern w:val="2"/>
              </w:rPr>
            </w:pPr>
            <w:r w:rsidRPr="007835D8">
              <w:rPr>
                <w:rFonts w:ascii="Times New Roman" w:eastAsia="仿宋_GB2312" w:hAnsi="Times New Roman" w:hint="eastAsia"/>
                <w:kern w:val="2"/>
              </w:rPr>
              <w:t>三、维护市场秩序的行为（</w:t>
            </w:r>
            <w:r w:rsidRPr="007835D8">
              <w:rPr>
                <w:rFonts w:ascii="Times New Roman" w:eastAsia="仿宋_GB2312" w:hAnsi="Times New Roman" w:hint="eastAsia"/>
                <w:kern w:val="2"/>
              </w:rPr>
              <w:t>10</w:t>
            </w:r>
            <w:r w:rsidRPr="007835D8">
              <w:rPr>
                <w:rFonts w:ascii="Times New Roman" w:eastAsia="仿宋_GB2312" w:hAnsi="Times New Roman" w:hint="eastAsia"/>
                <w:kern w:val="2"/>
              </w:rPr>
              <w:t>分）</w:t>
            </w:r>
          </w:p>
        </w:tc>
        <w:tc>
          <w:tcPr>
            <w:tcW w:w="422" w:type="pct"/>
            <w:tcBorders>
              <w:top w:val="single" w:sz="4" w:space="0" w:color="000000"/>
              <w:left w:val="single" w:sz="4" w:space="0" w:color="auto"/>
              <w:bottom w:val="single" w:sz="4" w:space="0" w:color="auto"/>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c>
          <w:tcPr>
            <w:tcW w:w="450" w:type="pct"/>
            <w:tcBorders>
              <w:top w:val="single" w:sz="4" w:space="0" w:color="000000"/>
              <w:left w:val="single" w:sz="4" w:space="0" w:color="auto"/>
              <w:bottom w:val="single" w:sz="4" w:space="0" w:color="auto"/>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r>
      <w:tr w:rsidR="00DF72D1" w:rsidRPr="007835D8" w:rsidTr="00DF72D1">
        <w:trPr>
          <w:jc w:val="center"/>
        </w:trPr>
        <w:tc>
          <w:tcPr>
            <w:tcW w:w="279" w:type="pct"/>
            <w:vMerge/>
            <w:tcBorders>
              <w:top w:val="single" w:sz="4" w:space="0" w:color="000000"/>
              <w:left w:val="single" w:sz="4" w:space="0" w:color="000000"/>
              <w:bottom w:val="single" w:sz="4" w:space="0" w:color="000000"/>
              <w:right w:val="single" w:sz="4" w:space="0" w:color="000000"/>
            </w:tcBorders>
            <w:vAlign w:val="center"/>
          </w:tcPr>
          <w:p w:rsidR="00DF72D1" w:rsidRPr="007835D8" w:rsidRDefault="00DF72D1" w:rsidP="007835D8">
            <w:pPr>
              <w:spacing w:line="360" w:lineRule="exact"/>
              <w:rPr>
                <w:sz w:val="24"/>
              </w:rPr>
            </w:pPr>
          </w:p>
        </w:tc>
        <w:tc>
          <w:tcPr>
            <w:tcW w:w="407" w:type="pct"/>
            <w:vMerge/>
            <w:tcBorders>
              <w:top w:val="single" w:sz="4" w:space="0" w:color="000000"/>
              <w:left w:val="nil"/>
              <w:bottom w:val="single" w:sz="4" w:space="0" w:color="000000"/>
              <w:right w:val="single" w:sz="4" w:space="0" w:color="000000"/>
            </w:tcBorders>
            <w:vAlign w:val="center"/>
          </w:tcPr>
          <w:p w:rsidR="00DF72D1" w:rsidRPr="007835D8" w:rsidRDefault="00DF72D1" w:rsidP="007835D8">
            <w:pPr>
              <w:spacing w:line="360" w:lineRule="exact"/>
              <w:rPr>
                <w:sz w:val="24"/>
              </w:rPr>
            </w:pPr>
          </w:p>
        </w:tc>
        <w:tc>
          <w:tcPr>
            <w:tcW w:w="3442" w:type="pct"/>
            <w:tcBorders>
              <w:top w:val="single" w:sz="4" w:space="0" w:color="auto"/>
              <w:left w:val="nil"/>
              <w:bottom w:val="single" w:sz="4" w:space="0" w:color="auto"/>
              <w:right w:val="single" w:sz="4" w:space="0" w:color="auto"/>
            </w:tcBorders>
          </w:tcPr>
          <w:p w:rsidR="00DF72D1" w:rsidRPr="007835D8" w:rsidRDefault="00DF72D1" w:rsidP="007835D8">
            <w:pPr>
              <w:pStyle w:val="p0"/>
              <w:spacing w:line="360" w:lineRule="exact"/>
              <w:rPr>
                <w:rFonts w:ascii="Times New Roman" w:eastAsia="仿宋_GB2312" w:hAnsi="Times New Roman"/>
                <w:kern w:val="2"/>
              </w:rPr>
            </w:pPr>
            <w:r w:rsidRPr="007835D8">
              <w:rPr>
                <w:rFonts w:ascii="Times New Roman" w:eastAsia="仿宋_GB2312" w:hAnsi="Times New Roman" w:hint="eastAsia"/>
                <w:kern w:val="2"/>
              </w:rPr>
              <w:t>1</w:t>
            </w:r>
            <w:r w:rsidRPr="007835D8">
              <w:rPr>
                <w:rFonts w:ascii="Times New Roman" w:eastAsia="仿宋_GB2312" w:hAnsi="Times New Roman" w:hint="eastAsia"/>
                <w:kern w:val="2"/>
              </w:rPr>
              <w:t>、有不正当竞争行为，一次扣</w:t>
            </w:r>
            <w:r w:rsidRPr="007835D8">
              <w:rPr>
                <w:rFonts w:ascii="Times New Roman" w:eastAsia="仿宋_GB2312" w:hAnsi="Times New Roman" w:hint="eastAsia"/>
                <w:kern w:val="2"/>
              </w:rPr>
              <w:t>5</w:t>
            </w:r>
            <w:r w:rsidRPr="007835D8">
              <w:rPr>
                <w:rFonts w:ascii="Times New Roman" w:eastAsia="仿宋_GB2312" w:hAnsi="Times New Roman" w:hint="eastAsia"/>
                <w:kern w:val="2"/>
              </w:rPr>
              <w:t>分。</w:t>
            </w:r>
          </w:p>
        </w:tc>
        <w:tc>
          <w:tcPr>
            <w:tcW w:w="422" w:type="pct"/>
            <w:tcBorders>
              <w:top w:val="single" w:sz="4" w:space="0" w:color="auto"/>
              <w:left w:val="single" w:sz="4" w:space="0" w:color="auto"/>
              <w:bottom w:val="single" w:sz="4" w:space="0" w:color="auto"/>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auto"/>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r>
      <w:tr w:rsidR="00DF72D1" w:rsidRPr="007835D8" w:rsidTr="00DF72D1">
        <w:trPr>
          <w:jc w:val="center"/>
        </w:trPr>
        <w:tc>
          <w:tcPr>
            <w:tcW w:w="279" w:type="pct"/>
            <w:vMerge/>
            <w:tcBorders>
              <w:top w:val="single" w:sz="4" w:space="0" w:color="000000"/>
              <w:left w:val="single" w:sz="4" w:space="0" w:color="000000"/>
              <w:bottom w:val="single" w:sz="4" w:space="0" w:color="000000"/>
              <w:right w:val="single" w:sz="4" w:space="0" w:color="000000"/>
            </w:tcBorders>
            <w:vAlign w:val="center"/>
          </w:tcPr>
          <w:p w:rsidR="00DF72D1" w:rsidRPr="007835D8" w:rsidRDefault="00DF72D1" w:rsidP="007835D8">
            <w:pPr>
              <w:spacing w:line="360" w:lineRule="exact"/>
              <w:rPr>
                <w:sz w:val="24"/>
              </w:rPr>
            </w:pPr>
          </w:p>
        </w:tc>
        <w:tc>
          <w:tcPr>
            <w:tcW w:w="407" w:type="pct"/>
            <w:vMerge/>
            <w:tcBorders>
              <w:top w:val="single" w:sz="4" w:space="0" w:color="000000"/>
              <w:left w:val="nil"/>
              <w:bottom w:val="single" w:sz="4" w:space="0" w:color="000000"/>
              <w:right w:val="single" w:sz="4" w:space="0" w:color="000000"/>
            </w:tcBorders>
            <w:vAlign w:val="center"/>
          </w:tcPr>
          <w:p w:rsidR="00DF72D1" w:rsidRPr="007835D8" w:rsidRDefault="00DF72D1" w:rsidP="007835D8">
            <w:pPr>
              <w:spacing w:line="360" w:lineRule="exact"/>
              <w:rPr>
                <w:sz w:val="24"/>
              </w:rPr>
            </w:pPr>
          </w:p>
        </w:tc>
        <w:tc>
          <w:tcPr>
            <w:tcW w:w="3442" w:type="pct"/>
            <w:tcBorders>
              <w:top w:val="single" w:sz="4" w:space="0" w:color="auto"/>
              <w:left w:val="nil"/>
              <w:bottom w:val="single" w:sz="4" w:space="0" w:color="000000"/>
              <w:right w:val="single" w:sz="4" w:space="0" w:color="auto"/>
            </w:tcBorders>
          </w:tcPr>
          <w:p w:rsidR="00DF72D1" w:rsidRPr="007835D8" w:rsidRDefault="00DF72D1" w:rsidP="007835D8">
            <w:pPr>
              <w:pStyle w:val="p0"/>
              <w:spacing w:line="360" w:lineRule="exact"/>
              <w:rPr>
                <w:rFonts w:ascii="Times New Roman" w:eastAsia="仿宋_GB2312" w:hAnsi="Times New Roman"/>
                <w:kern w:val="2"/>
              </w:rPr>
            </w:pPr>
            <w:r w:rsidRPr="007835D8">
              <w:rPr>
                <w:rFonts w:ascii="Times New Roman" w:eastAsia="仿宋_GB2312" w:hAnsi="Times New Roman" w:hint="eastAsia"/>
                <w:kern w:val="2"/>
              </w:rPr>
              <w:t>2</w:t>
            </w:r>
            <w:r w:rsidRPr="007835D8">
              <w:rPr>
                <w:rFonts w:ascii="Times New Roman" w:eastAsia="仿宋_GB2312" w:hAnsi="Times New Roman" w:hint="eastAsia"/>
                <w:kern w:val="2"/>
              </w:rPr>
              <w:t>、垄断或操纵市场价格，一次扣</w:t>
            </w:r>
            <w:r w:rsidRPr="007835D8">
              <w:rPr>
                <w:rFonts w:ascii="Times New Roman" w:eastAsia="仿宋_GB2312" w:hAnsi="Times New Roman" w:hint="eastAsia"/>
                <w:kern w:val="2"/>
              </w:rPr>
              <w:t>5</w:t>
            </w:r>
            <w:r w:rsidRPr="007835D8">
              <w:rPr>
                <w:rFonts w:ascii="Times New Roman" w:eastAsia="仿宋_GB2312" w:hAnsi="Times New Roman" w:hint="eastAsia"/>
                <w:kern w:val="2"/>
              </w:rPr>
              <w:t>分。</w:t>
            </w:r>
          </w:p>
        </w:tc>
        <w:tc>
          <w:tcPr>
            <w:tcW w:w="422" w:type="pct"/>
            <w:tcBorders>
              <w:top w:val="single" w:sz="4" w:space="0" w:color="auto"/>
              <w:left w:val="single" w:sz="4" w:space="0" w:color="auto"/>
              <w:bottom w:val="single" w:sz="4" w:space="0" w:color="000000"/>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000000"/>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r>
      <w:tr w:rsidR="00DF72D1" w:rsidRPr="007835D8" w:rsidTr="00DF72D1">
        <w:trPr>
          <w:jc w:val="center"/>
        </w:trPr>
        <w:tc>
          <w:tcPr>
            <w:tcW w:w="279" w:type="pct"/>
            <w:tcBorders>
              <w:top w:val="single" w:sz="4" w:space="0" w:color="000000"/>
              <w:left w:val="single" w:sz="4" w:space="0" w:color="000000"/>
              <w:bottom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r w:rsidRPr="007835D8">
              <w:rPr>
                <w:rFonts w:ascii="Times New Roman" w:eastAsia="仿宋_GB2312" w:hAnsi="Times New Roman" w:hint="eastAsia"/>
                <w:kern w:val="2"/>
              </w:rPr>
              <w:t>3</w:t>
            </w:r>
          </w:p>
        </w:tc>
        <w:tc>
          <w:tcPr>
            <w:tcW w:w="407" w:type="pct"/>
            <w:tcBorders>
              <w:top w:val="single" w:sz="4" w:space="0" w:color="000000"/>
              <w:left w:val="nil"/>
              <w:bottom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r w:rsidRPr="007835D8">
              <w:rPr>
                <w:rFonts w:ascii="Times New Roman" w:eastAsia="仿宋_GB2312" w:hAnsi="Times New Roman" w:hint="eastAsia"/>
                <w:kern w:val="2"/>
              </w:rPr>
              <w:t>备案信息（</w:t>
            </w:r>
            <w:r w:rsidRPr="007835D8">
              <w:rPr>
                <w:rFonts w:ascii="Times New Roman" w:eastAsia="仿宋_GB2312" w:hAnsi="Times New Roman" w:hint="eastAsia"/>
                <w:kern w:val="2"/>
              </w:rPr>
              <w:t>6</w:t>
            </w:r>
            <w:r w:rsidRPr="007835D8">
              <w:rPr>
                <w:rFonts w:ascii="Times New Roman" w:eastAsia="仿宋_GB2312" w:hAnsi="Times New Roman" w:hint="eastAsia"/>
                <w:kern w:val="2"/>
              </w:rPr>
              <w:t>分）</w:t>
            </w:r>
          </w:p>
        </w:tc>
        <w:tc>
          <w:tcPr>
            <w:tcW w:w="3442" w:type="pct"/>
            <w:tcBorders>
              <w:top w:val="single" w:sz="4" w:space="0" w:color="000000"/>
              <w:left w:val="nil"/>
              <w:bottom w:val="single" w:sz="4" w:space="0" w:color="000000"/>
              <w:right w:val="single" w:sz="4" w:space="0" w:color="auto"/>
            </w:tcBorders>
          </w:tcPr>
          <w:p w:rsidR="00DF72D1" w:rsidRPr="007835D8" w:rsidRDefault="00DF72D1" w:rsidP="007835D8">
            <w:pPr>
              <w:pStyle w:val="p0"/>
              <w:spacing w:line="360" w:lineRule="exact"/>
              <w:rPr>
                <w:rFonts w:ascii="Times New Roman" w:eastAsia="仿宋_GB2312" w:hAnsi="Times New Roman"/>
                <w:kern w:val="2"/>
              </w:rPr>
            </w:pPr>
            <w:r w:rsidRPr="007835D8">
              <w:rPr>
                <w:rFonts w:ascii="Times New Roman" w:eastAsia="仿宋_GB2312" w:hAnsi="Times New Roman" w:hint="eastAsia"/>
                <w:kern w:val="2"/>
              </w:rPr>
              <w:t>按照规定应备案而未及时备案的，有一次扣</w:t>
            </w:r>
            <w:r w:rsidRPr="007835D8">
              <w:rPr>
                <w:rFonts w:ascii="Times New Roman" w:eastAsia="仿宋_GB2312" w:hAnsi="Times New Roman" w:hint="eastAsia"/>
                <w:kern w:val="2"/>
              </w:rPr>
              <w:t>2</w:t>
            </w:r>
            <w:r w:rsidRPr="007835D8">
              <w:rPr>
                <w:rFonts w:ascii="Times New Roman" w:eastAsia="仿宋_GB2312" w:hAnsi="Times New Roman" w:hint="eastAsia"/>
                <w:kern w:val="2"/>
              </w:rPr>
              <w:t>分，扣完为止。</w:t>
            </w:r>
          </w:p>
        </w:tc>
        <w:tc>
          <w:tcPr>
            <w:tcW w:w="422" w:type="pct"/>
            <w:tcBorders>
              <w:top w:val="single" w:sz="4" w:space="0" w:color="000000"/>
              <w:left w:val="single" w:sz="4" w:space="0" w:color="auto"/>
              <w:bottom w:val="single" w:sz="4" w:space="0" w:color="000000"/>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c>
          <w:tcPr>
            <w:tcW w:w="450" w:type="pct"/>
            <w:tcBorders>
              <w:top w:val="single" w:sz="4" w:space="0" w:color="000000"/>
              <w:left w:val="single" w:sz="4" w:space="0" w:color="auto"/>
              <w:bottom w:val="single" w:sz="4" w:space="0" w:color="000000"/>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r>
      <w:tr w:rsidR="00DF72D1" w:rsidRPr="007835D8" w:rsidTr="00DF72D1">
        <w:trPr>
          <w:jc w:val="center"/>
        </w:trPr>
        <w:tc>
          <w:tcPr>
            <w:tcW w:w="279" w:type="pct"/>
            <w:tcBorders>
              <w:top w:val="single" w:sz="4" w:space="0" w:color="000000"/>
              <w:left w:val="single" w:sz="4" w:space="0" w:color="000000"/>
              <w:bottom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r w:rsidRPr="007835D8">
              <w:rPr>
                <w:rFonts w:ascii="Times New Roman" w:eastAsia="仿宋_GB2312" w:hAnsi="Times New Roman" w:hint="eastAsia"/>
                <w:kern w:val="2"/>
              </w:rPr>
              <w:t>4</w:t>
            </w:r>
          </w:p>
        </w:tc>
        <w:tc>
          <w:tcPr>
            <w:tcW w:w="407" w:type="pct"/>
            <w:tcBorders>
              <w:top w:val="single" w:sz="4" w:space="0" w:color="000000"/>
              <w:left w:val="nil"/>
              <w:bottom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r w:rsidRPr="007835D8">
              <w:rPr>
                <w:rFonts w:ascii="Times New Roman" w:eastAsia="仿宋_GB2312" w:hAnsi="Times New Roman" w:hint="eastAsia"/>
                <w:kern w:val="2"/>
              </w:rPr>
              <w:t>客户满意度信息</w:t>
            </w:r>
          </w:p>
          <w:p w:rsidR="00DF72D1" w:rsidRPr="007835D8" w:rsidRDefault="00DF72D1" w:rsidP="007835D8">
            <w:pPr>
              <w:pStyle w:val="p0"/>
              <w:spacing w:line="360" w:lineRule="exact"/>
              <w:jc w:val="center"/>
              <w:rPr>
                <w:rFonts w:ascii="Times New Roman" w:eastAsia="仿宋_GB2312" w:hAnsi="Times New Roman"/>
                <w:kern w:val="2"/>
              </w:rPr>
            </w:pPr>
            <w:r w:rsidRPr="007835D8">
              <w:rPr>
                <w:rFonts w:ascii="Times New Roman" w:eastAsia="仿宋_GB2312" w:hAnsi="Times New Roman" w:hint="eastAsia"/>
                <w:kern w:val="2"/>
              </w:rPr>
              <w:t>（</w:t>
            </w:r>
            <w:r w:rsidRPr="007835D8">
              <w:rPr>
                <w:rFonts w:ascii="Times New Roman" w:eastAsia="仿宋_GB2312" w:hAnsi="Times New Roman" w:hint="eastAsia"/>
                <w:kern w:val="2"/>
              </w:rPr>
              <w:t>6</w:t>
            </w:r>
            <w:r w:rsidRPr="007835D8">
              <w:rPr>
                <w:rFonts w:ascii="Times New Roman" w:eastAsia="仿宋_GB2312" w:hAnsi="Times New Roman" w:hint="eastAsia"/>
                <w:kern w:val="2"/>
              </w:rPr>
              <w:t>分）</w:t>
            </w:r>
          </w:p>
        </w:tc>
        <w:tc>
          <w:tcPr>
            <w:tcW w:w="3442" w:type="pct"/>
            <w:tcBorders>
              <w:top w:val="single" w:sz="4" w:space="0" w:color="000000"/>
              <w:left w:val="nil"/>
              <w:bottom w:val="single" w:sz="4" w:space="0" w:color="000000"/>
              <w:right w:val="single" w:sz="4" w:space="0" w:color="auto"/>
            </w:tcBorders>
            <w:vAlign w:val="center"/>
          </w:tcPr>
          <w:p w:rsidR="00DF72D1" w:rsidRPr="007835D8" w:rsidRDefault="00DF72D1" w:rsidP="007835D8">
            <w:pPr>
              <w:pStyle w:val="p0"/>
              <w:spacing w:line="360" w:lineRule="exact"/>
              <w:rPr>
                <w:rFonts w:ascii="Times New Roman" w:eastAsia="仿宋_GB2312" w:hAnsi="Times New Roman"/>
                <w:kern w:val="2"/>
              </w:rPr>
            </w:pPr>
            <w:r w:rsidRPr="007835D8">
              <w:rPr>
                <w:rFonts w:ascii="Times New Roman" w:eastAsia="仿宋_GB2312" w:hAnsi="Times New Roman" w:hint="eastAsia"/>
                <w:kern w:val="2"/>
              </w:rPr>
              <w:t>经抽样调查，客户满意度在</w:t>
            </w:r>
            <w:r w:rsidRPr="007835D8">
              <w:rPr>
                <w:rFonts w:ascii="Times New Roman" w:eastAsia="仿宋_GB2312" w:hAnsi="Times New Roman" w:hint="eastAsia"/>
                <w:kern w:val="2"/>
              </w:rPr>
              <w:t>95%</w:t>
            </w:r>
            <w:r w:rsidRPr="007835D8">
              <w:rPr>
                <w:rFonts w:ascii="Times New Roman" w:eastAsia="仿宋_GB2312" w:hAnsi="Times New Roman" w:hint="eastAsia"/>
                <w:kern w:val="2"/>
              </w:rPr>
              <w:t>（含</w:t>
            </w:r>
            <w:r w:rsidRPr="007835D8">
              <w:rPr>
                <w:rFonts w:ascii="Times New Roman" w:eastAsia="仿宋_GB2312" w:hAnsi="Times New Roman" w:hint="eastAsia"/>
                <w:kern w:val="2"/>
              </w:rPr>
              <w:t>95%</w:t>
            </w:r>
            <w:r w:rsidRPr="007835D8">
              <w:rPr>
                <w:rFonts w:ascii="Times New Roman" w:eastAsia="仿宋_GB2312" w:hAnsi="Times New Roman" w:hint="eastAsia"/>
                <w:kern w:val="2"/>
              </w:rPr>
              <w:t>）以上的不扣分，客户满意度在</w:t>
            </w:r>
            <w:r w:rsidRPr="007835D8">
              <w:rPr>
                <w:rFonts w:ascii="Times New Roman" w:eastAsia="仿宋_GB2312" w:hAnsi="Times New Roman" w:hint="eastAsia"/>
                <w:kern w:val="2"/>
              </w:rPr>
              <w:t>90%</w:t>
            </w:r>
            <w:r w:rsidRPr="007835D8">
              <w:rPr>
                <w:rFonts w:ascii="Times New Roman" w:eastAsia="仿宋_GB2312" w:hAnsi="Times New Roman" w:hint="eastAsia"/>
                <w:kern w:val="2"/>
              </w:rPr>
              <w:t>（含</w:t>
            </w:r>
            <w:r w:rsidRPr="007835D8">
              <w:rPr>
                <w:rFonts w:ascii="Times New Roman" w:eastAsia="仿宋_GB2312" w:hAnsi="Times New Roman" w:hint="eastAsia"/>
                <w:kern w:val="2"/>
              </w:rPr>
              <w:t>90%</w:t>
            </w:r>
            <w:r w:rsidRPr="007835D8">
              <w:rPr>
                <w:rFonts w:ascii="Times New Roman" w:eastAsia="仿宋_GB2312" w:hAnsi="Times New Roman" w:hint="eastAsia"/>
                <w:kern w:val="2"/>
              </w:rPr>
              <w:t>）—</w:t>
            </w:r>
            <w:r w:rsidRPr="007835D8">
              <w:rPr>
                <w:rFonts w:ascii="Times New Roman" w:eastAsia="仿宋_GB2312" w:hAnsi="Times New Roman" w:hint="eastAsia"/>
                <w:kern w:val="2"/>
              </w:rPr>
              <w:t>95%</w:t>
            </w:r>
            <w:r w:rsidRPr="007835D8">
              <w:rPr>
                <w:rFonts w:ascii="Times New Roman" w:eastAsia="仿宋_GB2312" w:hAnsi="Times New Roman" w:hint="eastAsia"/>
                <w:kern w:val="2"/>
              </w:rPr>
              <w:t>的扣</w:t>
            </w:r>
            <w:r w:rsidRPr="007835D8">
              <w:rPr>
                <w:rFonts w:ascii="Times New Roman" w:eastAsia="仿宋_GB2312" w:hAnsi="Times New Roman" w:hint="eastAsia"/>
                <w:kern w:val="2"/>
              </w:rPr>
              <w:t>2</w:t>
            </w:r>
            <w:r w:rsidRPr="007835D8">
              <w:rPr>
                <w:rFonts w:ascii="Times New Roman" w:eastAsia="仿宋_GB2312" w:hAnsi="Times New Roman" w:hint="eastAsia"/>
                <w:kern w:val="2"/>
              </w:rPr>
              <w:t>分，客户满意度在</w:t>
            </w:r>
            <w:r w:rsidRPr="007835D8">
              <w:rPr>
                <w:rFonts w:ascii="Times New Roman" w:eastAsia="仿宋_GB2312" w:hAnsi="Times New Roman" w:hint="eastAsia"/>
                <w:kern w:val="2"/>
              </w:rPr>
              <w:t>85%</w:t>
            </w:r>
            <w:r w:rsidRPr="007835D8">
              <w:rPr>
                <w:rFonts w:ascii="Times New Roman" w:eastAsia="仿宋_GB2312" w:hAnsi="Times New Roman" w:hint="eastAsia"/>
                <w:kern w:val="2"/>
              </w:rPr>
              <w:t>（含</w:t>
            </w:r>
            <w:r w:rsidRPr="007835D8">
              <w:rPr>
                <w:rFonts w:ascii="Times New Roman" w:eastAsia="仿宋_GB2312" w:hAnsi="Times New Roman" w:hint="eastAsia"/>
                <w:kern w:val="2"/>
              </w:rPr>
              <w:t>85%</w:t>
            </w:r>
            <w:r w:rsidRPr="007835D8">
              <w:rPr>
                <w:rFonts w:ascii="Times New Roman" w:eastAsia="仿宋_GB2312" w:hAnsi="Times New Roman" w:hint="eastAsia"/>
                <w:kern w:val="2"/>
              </w:rPr>
              <w:t>）—</w:t>
            </w:r>
            <w:r w:rsidRPr="007835D8">
              <w:rPr>
                <w:rFonts w:ascii="Times New Roman" w:eastAsia="仿宋_GB2312" w:hAnsi="Times New Roman" w:hint="eastAsia"/>
                <w:kern w:val="2"/>
              </w:rPr>
              <w:t>90%</w:t>
            </w:r>
            <w:r w:rsidRPr="007835D8">
              <w:rPr>
                <w:rFonts w:ascii="Times New Roman" w:eastAsia="仿宋_GB2312" w:hAnsi="Times New Roman" w:hint="eastAsia"/>
                <w:kern w:val="2"/>
              </w:rPr>
              <w:t>的扣</w:t>
            </w:r>
            <w:r w:rsidRPr="007835D8">
              <w:rPr>
                <w:rFonts w:ascii="Times New Roman" w:eastAsia="仿宋_GB2312" w:hAnsi="Times New Roman" w:hint="eastAsia"/>
                <w:kern w:val="2"/>
              </w:rPr>
              <w:t>4</w:t>
            </w:r>
            <w:r w:rsidRPr="007835D8">
              <w:rPr>
                <w:rFonts w:ascii="Times New Roman" w:eastAsia="仿宋_GB2312" w:hAnsi="Times New Roman" w:hint="eastAsia"/>
                <w:kern w:val="2"/>
              </w:rPr>
              <w:t>分，客户满意度在</w:t>
            </w:r>
            <w:r w:rsidRPr="007835D8">
              <w:rPr>
                <w:rFonts w:ascii="Times New Roman" w:eastAsia="仿宋_GB2312" w:hAnsi="Times New Roman" w:hint="eastAsia"/>
                <w:kern w:val="2"/>
              </w:rPr>
              <w:t>85%</w:t>
            </w:r>
            <w:r w:rsidRPr="007835D8">
              <w:rPr>
                <w:rFonts w:ascii="Times New Roman" w:eastAsia="仿宋_GB2312" w:hAnsi="Times New Roman" w:hint="eastAsia"/>
                <w:kern w:val="2"/>
              </w:rPr>
              <w:t>以下的扣</w:t>
            </w:r>
            <w:r w:rsidRPr="007835D8">
              <w:rPr>
                <w:rFonts w:ascii="Times New Roman" w:eastAsia="仿宋_GB2312" w:hAnsi="Times New Roman" w:hint="eastAsia"/>
                <w:kern w:val="2"/>
              </w:rPr>
              <w:t>6</w:t>
            </w:r>
            <w:r w:rsidRPr="007835D8">
              <w:rPr>
                <w:rFonts w:ascii="Times New Roman" w:eastAsia="仿宋_GB2312" w:hAnsi="Times New Roman" w:hint="eastAsia"/>
                <w:kern w:val="2"/>
              </w:rPr>
              <w:t>分。</w:t>
            </w:r>
          </w:p>
        </w:tc>
        <w:tc>
          <w:tcPr>
            <w:tcW w:w="422" w:type="pct"/>
            <w:tcBorders>
              <w:top w:val="single" w:sz="4" w:space="0" w:color="000000"/>
              <w:left w:val="single" w:sz="4" w:space="0" w:color="auto"/>
              <w:bottom w:val="single" w:sz="4" w:space="0" w:color="000000"/>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c>
          <w:tcPr>
            <w:tcW w:w="450" w:type="pct"/>
            <w:tcBorders>
              <w:top w:val="single" w:sz="4" w:space="0" w:color="000000"/>
              <w:left w:val="single" w:sz="4" w:space="0" w:color="auto"/>
              <w:bottom w:val="single" w:sz="4" w:space="0" w:color="000000"/>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r>
      <w:tr w:rsidR="00DF72D1" w:rsidRPr="007835D8" w:rsidTr="00DF72D1">
        <w:trPr>
          <w:jc w:val="center"/>
        </w:trPr>
        <w:tc>
          <w:tcPr>
            <w:tcW w:w="279" w:type="pct"/>
            <w:vMerge w:val="restart"/>
            <w:tcBorders>
              <w:top w:val="single" w:sz="4" w:space="0" w:color="000000"/>
              <w:left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r w:rsidRPr="007835D8">
              <w:rPr>
                <w:rFonts w:ascii="Times New Roman" w:eastAsia="仿宋_GB2312" w:hAnsi="Times New Roman" w:hint="eastAsia"/>
                <w:kern w:val="2"/>
              </w:rPr>
              <w:t>5</w:t>
            </w:r>
          </w:p>
        </w:tc>
        <w:tc>
          <w:tcPr>
            <w:tcW w:w="407" w:type="pct"/>
            <w:vMerge w:val="restart"/>
            <w:tcBorders>
              <w:top w:val="single" w:sz="4" w:space="0" w:color="000000"/>
              <w:left w:val="nil"/>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r w:rsidRPr="007835D8">
              <w:rPr>
                <w:rFonts w:ascii="Times New Roman" w:eastAsia="仿宋_GB2312" w:hAnsi="Times New Roman" w:hint="eastAsia"/>
                <w:kern w:val="2"/>
              </w:rPr>
              <w:t>其他信息（</w:t>
            </w:r>
            <w:r w:rsidRPr="007835D8">
              <w:rPr>
                <w:rFonts w:ascii="Times New Roman" w:eastAsia="仿宋_GB2312" w:hAnsi="Times New Roman" w:hint="eastAsia"/>
                <w:kern w:val="2"/>
              </w:rPr>
              <w:t>6</w:t>
            </w:r>
            <w:r w:rsidRPr="007835D8">
              <w:rPr>
                <w:rFonts w:ascii="Times New Roman" w:eastAsia="仿宋_GB2312" w:hAnsi="Times New Roman" w:hint="eastAsia"/>
                <w:kern w:val="2"/>
              </w:rPr>
              <w:t>分）</w:t>
            </w:r>
          </w:p>
        </w:tc>
        <w:tc>
          <w:tcPr>
            <w:tcW w:w="3442" w:type="pct"/>
            <w:tcBorders>
              <w:top w:val="single" w:sz="4" w:space="0" w:color="000000"/>
              <w:left w:val="nil"/>
              <w:bottom w:val="single" w:sz="4" w:space="0" w:color="auto"/>
              <w:right w:val="single" w:sz="4" w:space="0" w:color="auto"/>
            </w:tcBorders>
          </w:tcPr>
          <w:p w:rsidR="00DF72D1" w:rsidRPr="007835D8" w:rsidRDefault="00DF72D1" w:rsidP="007835D8">
            <w:pPr>
              <w:pStyle w:val="p0"/>
              <w:spacing w:line="360" w:lineRule="exact"/>
              <w:rPr>
                <w:rFonts w:ascii="Times New Roman" w:eastAsia="仿宋_GB2312" w:hAnsi="Times New Roman"/>
                <w:kern w:val="2"/>
              </w:rPr>
            </w:pPr>
            <w:r w:rsidRPr="007835D8">
              <w:rPr>
                <w:rFonts w:ascii="Times New Roman" w:eastAsia="仿宋_GB2312" w:hAnsi="Times New Roman" w:hint="eastAsia"/>
                <w:kern w:val="2"/>
              </w:rPr>
              <w:t>1</w:t>
            </w:r>
            <w:r w:rsidRPr="007835D8">
              <w:rPr>
                <w:rFonts w:ascii="Times New Roman" w:eastAsia="仿宋_GB2312" w:hAnsi="Times New Roman" w:hint="eastAsia"/>
                <w:kern w:val="2"/>
              </w:rPr>
              <w:t>、未正确及时向行政管理机关报送有关信息的，有一次扣</w:t>
            </w:r>
            <w:r w:rsidRPr="007835D8">
              <w:rPr>
                <w:rFonts w:ascii="Times New Roman" w:eastAsia="仿宋_GB2312" w:hAnsi="Times New Roman" w:hint="eastAsia"/>
                <w:kern w:val="2"/>
              </w:rPr>
              <w:t>1</w:t>
            </w:r>
            <w:r w:rsidRPr="007835D8">
              <w:rPr>
                <w:rFonts w:ascii="Times New Roman" w:eastAsia="仿宋_GB2312" w:hAnsi="Times New Roman" w:hint="eastAsia"/>
                <w:kern w:val="2"/>
              </w:rPr>
              <w:t>分。</w:t>
            </w:r>
          </w:p>
        </w:tc>
        <w:tc>
          <w:tcPr>
            <w:tcW w:w="422" w:type="pct"/>
            <w:tcBorders>
              <w:top w:val="single" w:sz="4" w:space="0" w:color="000000"/>
              <w:left w:val="single" w:sz="4" w:space="0" w:color="auto"/>
              <w:bottom w:val="single" w:sz="4" w:space="0" w:color="auto"/>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c>
          <w:tcPr>
            <w:tcW w:w="450" w:type="pct"/>
            <w:tcBorders>
              <w:top w:val="single" w:sz="4" w:space="0" w:color="000000"/>
              <w:left w:val="single" w:sz="4" w:space="0" w:color="auto"/>
              <w:bottom w:val="single" w:sz="4" w:space="0" w:color="auto"/>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r>
      <w:tr w:rsidR="00DF72D1" w:rsidRPr="007835D8" w:rsidTr="00DF72D1">
        <w:trPr>
          <w:jc w:val="center"/>
        </w:trPr>
        <w:tc>
          <w:tcPr>
            <w:tcW w:w="279" w:type="pct"/>
            <w:vMerge/>
            <w:tcBorders>
              <w:left w:val="single" w:sz="4" w:space="0" w:color="000000"/>
              <w:bottom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p>
        </w:tc>
        <w:tc>
          <w:tcPr>
            <w:tcW w:w="407" w:type="pct"/>
            <w:vMerge/>
            <w:tcBorders>
              <w:left w:val="nil"/>
              <w:bottom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p>
        </w:tc>
        <w:tc>
          <w:tcPr>
            <w:tcW w:w="3442" w:type="pct"/>
            <w:tcBorders>
              <w:top w:val="single" w:sz="4" w:space="0" w:color="auto"/>
              <w:left w:val="nil"/>
              <w:bottom w:val="single" w:sz="4" w:space="0" w:color="000000"/>
              <w:right w:val="single" w:sz="4" w:space="0" w:color="auto"/>
            </w:tcBorders>
          </w:tcPr>
          <w:p w:rsidR="00DF72D1" w:rsidRPr="007835D8" w:rsidRDefault="00DF72D1" w:rsidP="007835D8">
            <w:pPr>
              <w:pStyle w:val="p0"/>
              <w:spacing w:line="360" w:lineRule="exact"/>
              <w:rPr>
                <w:rFonts w:ascii="Times New Roman" w:eastAsia="仿宋_GB2312" w:hAnsi="Times New Roman"/>
                <w:kern w:val="2"/>
              </w:rPr>
            </w:pPr>
            <w:r w:rsidRPr="007835D8">
              <w:rPr>
                <w:rFonts w:ascii="Times New Roman" w:eastAsia="仿宋_GB2312" w:hAnsi="Times New Roman" w:hint="eastAsia"/>
                <w:kern w:val="2"/>
              </w:rPr>
              <w:t>2</w:t>
            </w:r>
            <w:r w:rsidRPr="007835D8">
              <w:rPr>
                <w:rFonts w:ascii="Times New Roman" w:eastAsia="仿宋_GB2312" w:hAnsi="Times New Roman" w:hint="eastAsia"/>
                <w:kern w:val="2"/>
              </w:rPr>
              <w:t>、未按要求参加行政管理机关有关会议活动的，有一次扣</w:t>
            </w:r>
            <w:r w:rsidRPr="007835D8">
              <w:rPr>
                <w:rFonts w:ascii="Times New Roman" w:eastAsia="仿宋_GB2312" w:hAnsi="Times New Roman" w:hint="eastAsia"/>
                <w:kern w:val="2"/>
              </w:rPr>
              <w:t>1</w:t>
            </w:r>
            <w:r w:rsidRPr="007835D8">
              <w:rPr>
                <w:rFonts w:ascii="Times New Roman" w:eastAsia="仿宋_GB2312" w:hAnsi="Times New Roman" w:hint="eastAsia"/>
                <w:kern w:val="2"/>
              </w:rPr>
              <w:t>分。</w:t>
            </w:r>
          </w:p>
        </w:tc>
        <w:tc>
          <w:tcPr>
            <w:tcW w:w="422" w:type="pct"/>
            <w:tcBorders>
              <w:top w:val="single" w:sz="4" w:space="0" w:color="auto"/>
              <w:left w:val="single" w:sz="4" w:space="0" w:color="auto"/>
              <w:bottom w:val="single" w:sz="4" w:space="0" w:color="000000"/>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c>
          <w:tcPr>
            <w:tcW w:w="450" w:type="pct"/>
            <w:tcBorders>
              <w:top w:val="single" w:sz="4" w:space="0" w:color="auto"/>
              <w:left w:val="single" w:sz="4" w:space="0" w:color="auto"/>
              <w:bottom w:val="single" w:sz="4" w:space="0" w:color="000000"/>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r>
      <w:tr w:rsidR="00DF72D1" w:rsidRPr="007835D8" w:rsidTr="00DF72D1">
        <w:trPr>
          <w:jc w:val="center"/>
        </w:trPr>
        <w:tc>
          <w:tcPr>
            <w:tcW w:w="279" w:type="pct"/>
            <w:tcBorders>
              <w:top w:val="single" w:sz="4" w:space="0" w:color="000000"/>
              <w:left w:val="single" w:sz="4" w:space="0" w:color="000000"/>
              <w:bottom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r w:rsidRPr="007835D8">
              <w:rPr>
                <w:rFonts w:ascii="Times New Roman" w:eastAsia="仿宋_GB2312" w:hAnsi="Times New Roman" w:hint="eastAsia"/>
                <w:kern w:val="2"/>
              </w:rPr>
              <w:t>6</w:t>
            </w:r>
          </w:p>
        </w:tc>
        <w:tc>
          <w:tcPr>
            <w:tcW w:w="407" w:type="pct"/>
            <w:tcBorders>
              <w:top w:val="single" w:sz="4" w:space="0" w:color="000000"/>
              <w:left w:val="nil"/>
              <w:bottom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r w:rsidRPr="007835D8">
              <w:rPr>
                <w:rFonts w:ascii="Times New Roman" w:eastAsia="仿宋_GB2312" w:hAnsi="Times New Roman" w:hint="eastAsia"/>
                <w:kern w:val="2"/>
              </w:rPr>
              <w:t>荣誉信息</w:t>
            </w:r>
          </w:p>
        </w:tc>
        <w:tc>
          <w:tcPr>
            <w:tcW w:w="3442" w:type="pct"/>
            <w:tcBorders>
              <w:top w:val="single" w:sz="4" w:space="0" w:color="000000"/>
              <w:left w:val="nil"/>
              <w:bottom w:val="single" w:sz="4" w:space="0" w:color="000000"/>
              <w:right w:val="single" w:sz="4" w:space="0" w:color="auto"/>
            </w:tcBorders>
          </w:tcPr>
          <w:p w:rsidR="00DF72D1" w:rsidRPr="007835D8" w:rsidRDefault="00DF72D1" w:rsidP="007835D8">
            <w:pPr>
              <w:pStyle w:val="p0"/>
              <w:spacing w:line="360" w:lineRule="exact"/>
              <w:rPr>
                <w:rFonts w:ascii="Times New Roman" w:eastAsia="仿宋_GB2312" w:hAnsi="Times New Roman"/>
                <w:kern w:val="2"/>
              </w:rPr>
            </w:pPr>
            <w:r w:rsidRPr="007835D8">
              <w:rPr>
                <w:rFonts w:ascii="Times New Roman" w:eastAsia="仿宋_GB2312" w:hAnsi="Times New Roman" w:hint="eastAsia"/>
                <w:kern w:val="2"/>
              </w:rPr>
              <w:t>企业及其法定代表人（负责人）获得国家级荣誉的加</w:t>
            </w:r>
            <w:r w:rsidRPr="007835D8">
              <w:rPr>
                <w:rFonts w:ascii="Times New Roman" w:eastAsia="仿宋_GB2312" w:hAnsi="Times New Roman" w:hint="eastAsia"/>
                <w:kern w:val="2"/>
              </w:rPr>
              <w:t>3</w:t>
            </w:r>
            <w:r w:rsidRPr="007835D8">
              <w:rPr>
                <w:rFonts w:ascii="Times New Roman" w:eastAsia="仿宋_GB2312" w:hAnsi="Times New Roman" w:hint="eastAsia"/>
                <w:kern w:val="2"/>
              </w:rPr>
              <w:t>分，获得省级荣誉的加</w:t>
            </w:r>
            <w:r w:rsidRPr="007835D8">
              <w:rPr>
                <w:rFonts w:ascii="Times New Roman" w:eastAsia="仿宋_GB2312" w:hAnsi="Times New Roman" w:hint="eastAsia"/>
                <w:kern w:val="2"/>
              </w:rPr>
              <w:t>2</w:t>
            </w:r>
            <w:r w:rsidRPr="007835D8">
              <w:rPr>
                <w:rFonts w:ascii="Times New Roman" w:eastAsia="仿宋_GB2312" w:hAnsi="Times New Roman" w:hint="eastAsia"/>
                <w:kern w:val="2"/>
              </w:rPr>
              <w:t>分，获得市级荣誉的加</w:t>
            </w:r>
            <w:r w:rsidRPr="007835D8">
              <w:rPr>
                <w:rFonts w:ascii="Times New Roman" w:eastAsia="仿宋_GB2312" w:hAnsi="Times New Roman" w:hint="eastAsia"/>
                <w:kern w:val="2"/>
              </w:rPr>
              <w:t>1</w:t>
            </w:r>
            <w:r w:rsidRPr="007835D8">
              <w:rPr>
                <w:rFonts w:ascii="Times New Roman" w:eastAsia="仿宋_GB2312" w:hAnsi="Times New Roman" w:hint="eastAsia"/>
                <w:kern w:val="2"/>
              </w:rPr>
              <w:t>分，按最高级荣誉加分，得分不累加。</w:t>
            </w:r>
          </w:p>
        </w:tc>
        <w:tc>
          <w:tcPr>
            <w:tcW w:w="422" w:type="pct"/>
            <w:tcBorders>
              <w:top w:val="single" w:sz="4" w:space="0" w:color="000000"/>
              <w:left w:val="single" w:sz="4" w:space="0" w:color="auto"/>
              <w:bottom w:val="single" w:sz="4" w:space="0" w:color="000000"/>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c>
          <w:tcPr>
            <w:tcW w:w="450" w:type="pct"/>
            <w:tcBorders>
              <w:top w:val="single" w:sz="4" w:space="0" w:color="000000"/>
              <w:left w:val="single" w:sz="4" w:space="0" w:color="auto"/>
              <w:bottom w:val="single" w:sz="4" w:space="0" w:color="000000"/>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r>
      <w:tr w:rsidR="00DF72D1" w:rsidRPr="007835D8" w:rsidTr="00DF72D1">
        <w:trPr>
          <w:jc w:val="center"/>
        </w:trPr>
        <w:tc>
          <w:tcPr>
            <w:tcW w:w="279" w:type="pct"/>
            <w:tcBorders>
              <w:top w:val="single" w:sz="4" w:space="0" w:color="000000"/>
              <w:left w:val="single" w:sz="4" w:space="0" w:color="000000"/>
              <w:bottom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r w:rsidRPr="007835D8">
              <w:rPr>
                <w:rFonts w:ascii="Times New Roman" w:eastAsia="仿宋_GB2312" w:hAnsi="Times New Roman" w:hint="eastAsia"/>
                <w:kern w:val="2"/>
              </w:rPr>
              <w:t>7</w:t>
            </w:r>
          </w:p>
        </w:tc>
        <w:tc>
          <w:tcPr>
            <w:tcW w:w="407" w:type="pct"/>
            <w:tcBorders>
              <w:top w:val="single" w:sz="4" w:space="0" w:color="000000"/>
              <w:left w:val="nil"/>
              <w:bottom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r w:rsidRPr="007835D8">
              <w:rPr>
                <w:rFonts w:ascii="Times New Roman" w:eastAsia="仿宋_GB2312" w:hAnsi="Times New Roman" w:hint="eastAsia"/>
                <w:kern w:val="2"/>
              </w:rPr>
              <w:t>失信信息</w:t>
            </w:r>
          </w:p>
        </w:tc>
        <w:tc>
          <w:tcPr>
            <w:tcW w:w="3442" w:type="pct"/>
            <w:tcBorders>
              <w:top w:val="single" w:sz="4" w:space="0" w:color="000000"/>
              <w:left w:val="nil"/>
              <w:bottom w:val="single" w:sz="4" w:space="0" w:color="000000"/>
              <w:right w:val="single" w:sz="4" w:space="0" w:color="auto"/>
            </w:tcBorders>
          </w:tcPr>
          <w:p w:rsidR="00DF72D1" w:rsidRPr="007835D8" w:rsidRDefault="00DF72D1" w:rsidP="007835D8">
            <w:pPr>
              <w:pStyle w:val="p0"/>
              <w:shd w:val="clear" w:color="auto" w:fill="FFFFFF"/>
              <w:snapToGrid w:val="0"/>
              <w:spacing w:line="360" w:lineRule="exact"/>
              <w:jc w:val="both"/>
              <w:rPr>
                <w:rFonts w:ascii="Times New Roman" w:eastAsia="仿宋_GB2312" w:hAnsi="Times New Roman"/>
                <w:kern w:val="2"/>
              </w:rPr>
            </w:pPr>
            <w:r w:rsidRPr="007835D8">
              <w:rPr>
                <w:rFonts w:ascii="Times New Roman" w:eastAsia="仿宋_GB2312" w:hAnsi="Times New Roman" w:hint="eastAsia"/>
                <w:kern w:val="2"/>
              </w:rPr>
              <w:t>港口企业或其法定代表人（负责人）、员工因违法违纪行为造成严重社会影响的有一次扣</w:t>
            </w:r>
            <w:r w:rsidRPr="007835D8">
              <w:rPr>
                <w:rFonts w:ascii="Times New Roman" w:eastAsia="仿宋_GB2312" w:hAnsi="Times New Roman" w:hint="eastAsia"/>
                <w:kern w:val="2"/>
              </w:rPr>
              <w:t>3</w:t>
            </w:r>
            <w:r w:rsidRPr="007835D8">
              <w:rPr>
                <w:rFonts w:ascii="Times New Roman" w:eastAsia="仿宋_GB2312" w:hAnsi="Times New Roman" w:hint="eastAsia"/>
                <w:kern w:val="2"/>
              </w:rPr>
              <w:t>分；港口企业对已生效法律文书拒不执行的有一次扣</w:t>
            </w:r>
            <w:r w:rsidRPr="007835D8">
              <w:rPr>
                <w:rFonts w:ascii="Times New Roman" w:eastAsia="仿宋_GB2312" w:hAnsi="Times New Roman" w:hint="eastAsia"/>
                <w:kern w:val="2"/>
              </w:rPr>
              <w:t>3</w:t>
            </w:r>
            <w:r w:rsidRPr="007835D8">
              <w:rPr>
                <w:rFonts w:ascii="Times New Roman" w:eastAsia="仿宋_GB2312" w:hAnsi="Times New Roman" w:hint="eastAsia"/>
                <w:kern w:val="2"/>
              </w:rPr>
              <w:t>分。</w:t>
            </w:r>
          </w:p>
        </w:tc>
        <w:tc>
          <w:tcPr>
            <w:tcW w:w="422" w:type="pct"/>
            <w:tcBorders>
              <w:top w:val="single" w:sz="4" w:space="0" w:color="000000"/>
              <w:left w:val="single" w:sz="4" w:space="0" w:color="auto"/>
              <w:bottom w:val="single" w:sz="4" w:space="0" w:color="000000"/>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c>
          <w:tcPr>
            <w:tcW w:w="450" w:type="pct"/>
            <w:tcBorders>
              <w:top w:val="single" w:sz="4" w:space="0" w:color="000000"/>
              <w:left w:val="single" w:sz="4" w:space="0" w:color="auto"/>
              <w:bottom w:val="single" w:sz="4" w:space="0" w:color="000000"/>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r>
      <w:tr w:rsidR="00DF72D1" w:rsidRPr="007835D8" w:rsidTr="00DF72D1">
        <w:trPr>
          <w:jc w:val="center"/>
        </w:trPr>
        <w:tc>
          <w:tcPr>
            <w:tcW w:w="279" w:type="pct"/>
            <w:tcBorders>
              <w:top w:val="single" w:sz="4" w:space="0" w:color="000000"/>
              <w:left w:val="single" w:sz="4" w:space="0" w:color="000000"/>
              <w:bottom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p>
        </w:tc>
        <w:tc>
          <w:tcPr>
            <w:tcW w:w="407" w:type="pct"/>
            <w:tcBorders>
              <w:top w:val="single" w:sz="4" w:space="0" w:color="000000"/>
              <w:left w:val="nil"/>
              <w:bottom w:val="single" w:sz="4" w:space="0" w:color="000000"/>
              <w:right w:val="single" w:sz="4" w:space="0" w:color="000000"/>
            </w:tcBorders>
            <w:vAlign w:val="center"/>
          </w:tcPr>
          <w:p w:rsidR="00DF72D1" w:rsidRPr="007835D8" w:rsidRDefault="00DF72D1" w:rsidP="007835D8">
            <w:pPr>
              <w:pStyle w:val="p0"/>
              <w:spacing w:line="360" w:lineRule="exact"/>
              <w:jc w:val="center"/>
              <w:rPr>
                <w:rFonts w:ascii="Times New Roman" w:eastAsia="仿宋_GB2312" w:hAnsi="Times New Roman"/>
                <w:kern w:val="2"/>
              </w:rPr>
            </w:pPr>
          </w:p>
        </w:tc>
        <w:tc>
          <w:tcPr>
            <w:tcW w:w="3442" w:type="pct"/>
            <w:tcBorders>
              <w:top w:val="single" w:sz="4" w:space="0" w:color="000000"/>
              <w:left w:val="nil"/>
              <w:bottom w:val="single" w:sz="4" w:space="0" w:color="000000"/>
              <w:right w:val="single" w:sz="4" w:space="0" w:color="auto"/>
            </w:tcBorders>
          </w:tcPr>
          <w:p w:rsidR="00DF72D1" w:rsidRPr="007835D8" w:rsidRDefault="00DF72D1" w:rsidP="007835D8">
            <w:pPr>
              <w:pStyle w:val="p0"/>
              <w:spacing w:line="360" w:lineRule="exact"/>
              <w:jc w:val="center"/>
              <w:rPr>
                <w:rFonts w:ascii="Times New Roman" w:eastAsia="仿宋_GB2312" w:hAnsi="Times New Roman"/>
                <w:kern w:val="2"/>
              </w:rPr>
            </w:pPr>
            <w:r w:rsidRPr="007835D8">
              <w:rPr>
                <w:rFonts w:ascii="Times New Roman" w:eastAsia="仿宋_GB2312" w:hAnsi="Times New Roman" w:hint="eastAsia"/>
                <w:kern w:val="2"/>
              </w:rPr>
              <w:t>合计</w:t>
            </w:r>
          </w:p>
        </w:tc>
        <w:tc>
          <w:tcPr>
            <w:tcW w:w="422" w:type="pct"/>
            <w:tcBorders>
              <w:top w:val="single" w:sz="4" w:space="0" w:color="000000"/>
              <w:left w:val="single" w:sz="4" w:space="0" w:color="auto"/>
              <w:bottom w:val="single" w:sz="4" w:space="0" w:color="000000"/>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c>
          <w:tcPr>
            <w:tcW w:w="450" w:type="pct"/>
            <w:tcBorders>
              <w:top w:val="single" w:sz="4" w:space="0" w:color="000000"/>
              <w:left w:val="single" w:sz="4" w:space="0" w:color="auto"/>
              <w:bottom w:val="single" w:sz="4" w:space="0" w:color="000000"/>
              <w:right w:val="single" w:sz="4" w:space="0" w:color="000000"/>
            </w:tcBorders>
          </w:tcPr>
          <w:p w:rsidR="00DF72D1" w:rsidRPr="007835D8" w:rsidRDefault="00DF72D1" w:rsidP="007835D8">
            <w:pPr>
              <w:pStyle w:val="p0"/>
              <w:spacing w:line="360" w:lineRule="exact"/>
              <w:rPr>
                <w:rFonts w:ascii="Times New Roman" w:eastAsia="仿宋_GB2312" w:hAnsi="Times New Roman"/>
                <w:kern w:val="2"/>
              </w:rPr>
            </w:pPr>
          </w:p>
        </w:tc>
      </w:tr>
      <w:tr w:rsidR="00DF72D1" w:rsidRPr="007835D8" w:rsidTr="007835D8">
        <w:trPr>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DF72D1" w:rsidRPr="007835D8" w:rsidRDefault="00DF72D1" w:rsidP="007835D8">
            <w:pPr>
              <w:pStyle w:val="p0"/>
              <w:spacing w:line="360" w:lineRule="exact"/>
              <w:rPr>
                <w:rFonts w:ascii="Times New Roman" w:eastAsia="仿宋_GB2312" w:hAnsi="Times New Roman"/>
                <w:kern w:val="2"/>
              </w:rPr>
            </w:pPr>
            <w:r w:rsidRPr="007835D8">
              <w:rPr>
                <w:rFonts w:ascii="Times New Roman" w:eastAsia="仿宋_GB2312" w:hAnsi="Times New Roman" w:hint="eastAsia"/>
                <w:kern w:val="2"/>
              </w:rPr>
              <w:t>总考核分：</w:t>
            </w:r>
          </w:p>
        </w:tc>
      </w:tr>
    </w:tbl>
    <w:p w:rsidR="007835D8" w:rsidRDefault="007835D8" w:rsidP="007835D8">
      <w:pPr>
        <w:pStyle w:val="p0"/>
        <w:shd w:val="clear" w:color="auto" w:fill="FFFFFF"/>
        <w:snapToGrid w:val="0"/>
        <w:spacing w:line="400" w:lineRule="exact"/>
        <w:jc w:val="both"/>
        <w:rPr>
          <w:rFonts w:ascii="Times New Roman" w:eastAsia="仿宋_GB2312" w:hAnsi="Times New Roman"/>
          <w:kern w:val="2"/>
        </w:rPr>
      </w:pPr>
      <w:r w:rsidRPr="007835D8">
        <w:rPr>
          <w:rFonts w:ascii="Times New Roman" w:eastAsia="仿宋_GB2312" w:hAnsi="Times New Roman" w:hint="eastAsia"/>
          <w:kern w:val="2"/>
        </w:rPr>
        <w:t>注：每一项目扣分不得超过基本分。</w:t>
      </w:r>
    </w:p>
    <w:p w:rsidR="008725E5" w:rsidRPr="007835D8" w:rsidRDefault="007835D8" w:rsidP="007835D8">
      <w:pPr>
        <w:pStyle w:val="p0"/>
        <w:shd w:val="clear" w:color="auto" w:fill="FFFFFF"/>
        <w:snapToGrid w:val="0"/>
        <w:spacing w:line="400" w:lineRule="exact"/>
        <w:jc w:val="both"/>
        <w:rPr>
          <w:rFonts w:ascii="Times New Roman" w:eastAsia="仿宋_GB2312" w:hAnsi="Times New Roman"/>
          <w:kern w:val="2"/>
        </w:rPr>
      </w:pPr>
      <w:r w:rsidRPr="007835D8">
        <w:rPr>
          <w:rFonts w:ascii="Times New Roman" w:eastAsia="仿宋_GB2312" w:hAnsi="Times New Roman" w:hint="eastAsia"/>
          <w:kern w:val="2"/>
        </w:rPr>
        <w:t>填报单位（盖章）：</w:t>
      </w:r>
      <w:r>
        <w:rPr>
          <w:rFonts w:ascii="Times New Roman" w:eastAsia="仿宋_GB2312" w:hAnsi="Times New Roman" w:hint="eastAsia"/>
          <w:kern w:val="2"/>
        </w:rPr>
        <w:t xml:space="preserve">         </w:t>
      </w:r>
      <w:r w:rsidRPr="007835D8">
        <w:rPr>
          <w:rFonts w:ascii="Times New Roman" w:eastAsia="仿宋_GB2312" w:hAnsi="Times New Roman" w:hint="eastAsia"/>
          <w:kern w:val="2"/>
        </w:rPr>
        <w:t>联系人：</w:t>
      </w:r>
      <w:r w:rsidRPr="007835D8">
        <w:rPr>
          <w:rFonts w:ascii="Times New Roman" w:eastAsia="仿宋_GB2312" w:hAnsi="Times New Roman" w:hint="eastAsia"/>
          <w:kern w:val="2"/>
        </w:rPr>
        <w:t xml:space="preserve">        </w:t>
      </w:r>
      <w:r>
        <w:rPr>
          <w:rFonts w:ascii="Times New Roman" w:eastAsia="仿宋_GB2312" w:hAnsi="Times New Roman" w:hint="eastAsia"/>
          <w:kern w:val="2"/>
        </w:rPr>
        <w:t xml:space="preserve">  </w:t>
      </w:r>
      <w:r w:rsidRPr="007835D8">
        <w:rPr>
          <w:rFonts w:ascii="Times New Roman" w:eastAsia="仿宋_GB2312" w:hAnsi="Times New Roman" w:hint="eastAsia"/>
          <w:kern w:val="2"/>
        </w:rPr>
        <w:t xml:space="preserve"> </w:t>
      </w:r>
      <w:r>
        <w:rPr>
          <w:rFonts w:ascii="Times New Roman" w:eastAsia="仿宋_GB2312" w:hAnsi="Times New Roman" w:hint="eastAsia"/>
          <w:kern w:val="2"/>
        </w:rPr>
        <w:t xml:space="preserve">  </w:t>
      </w:r>
      <w:r w:rsidRPr="007835D8">
        <w:rPr>
          <w:rFonts w:ascii="Times New Roman" w:eastAsia="仿宋_GB2312" w:hAnsi="Times New Roman" w:hint="eastAsia"/>
          <w:kern w:val="2"/>
        </w:rPr>
        <w:t>联系电话：</w:t>
      </w:r>
    </w:p>
    <w:p w:rsidR="008725E5" w:rsidRDefault="005C6465" w:rsidP="008725E5">
      <w:pPr>
        <w:pStyle w:val="p0"/>
        <w:shd w:val="clear" w:color="auto" w:fill="FFFFFF"/>
        <w:snapToGrid w:val="0"/>
        <w:spacing w:line="540" w:lineRule="atLeast"/>
        <w:jc w:val="both"/>
        <w:rPr>
          <w:rFonts w:ascii="Times New Roman" w:eastAsia="黑体" w:hAnsi="Times New Roman"/>
          <w:kern w:val="2"/>
          <w:sz w:val="32"/>
          <w:szCs w:val="32"/>
        </w:rPr>
      </w:pPr>
      <w:r>
        <w:rPr>
          <w:rFonts w:ascii="Times New Roman" w:eastAsia="黑体" w:hAnsi="Times New Roman" w:hint="eastAsia"/>
          <w:kern w:val="2"/>
          <w:sz w:val="32"/>
          <w:szCs w:val="32"/>
        </w:rPr>
        <w:lastRenderedPageBreak/>
        <w:t>附件</w:t>
      </w:r>
      <w:r>
        <w:rPr>
          <w:rFonts w:ascii="Times New Roman" w:eastAsia="黑体" w:hAnsi="Times New Roman" w:hint="eastAsia"/>
          <w:kern w:val="2"/>
          <w:sz w:val="32"/>
          <w:szCs w:val="32"/>
        </w:rPr>
        <w:t>4</w:t>
      </w:r>
      <w:r>
        <w:rPr>
          <w:rFonts w:ascii="Times New Roman" w:eastAsia="黑体" w:hAnsi="Times New Roman" w:hint="eastAsia"/>
          <w:kern w:val="2"/>
          <w:sz w:val="32"/>
          <w:szCs w:val="32"/>
        </w:rPr>
        <w:t>：</w:t>
      </w:r>
    </w:p>
    <w:p w:rsidR="005C6465" w:rsidRPr="005C6465" w:rsidRDefault="005C6465" w:rsidP="005C6465">
      <w:pPr>
        <w:pStyle w:val="p0"/>
        <w:shd w:val="clear" w:color="auto" w:fill="FFFFFF"/>
        <w:snapToGrid w:val="0"/>
        <w:jc w:val="center"/>
        <w:rPr>
          <w:rFonts w:ascii="方正小标宋_GBK" w:eastAsia="方正小标宋_GBK" w:hAnsi="Times New Roman"/>
          <w:kern w:val="2"/>
          <w:sz w:val="44"/>
          <w:szCs w:val="44"/>
        </w:rPr>
      </w:pPr>
      <w:r w:rsidRPr="005C6465">
        <w:rPr>
          <w:rFonts w:ascii="方正小标宋_GBK" w:eastAsia="方正小标宋_GBK" w:hAnsi="Times New Roman" w:hint="eastAsia"/>
          <w:kern w:val="2"/>
          <w:sz w:val="44"/>
          <w:szCs w:val="44"/>
        </w:rPr>
        <w:t>日常执法检查评分标准表</w:t>
      </w:r>
    </w:p>
    <w:tbl>
      <w:tblPr>
        <w:tblStyle w:val="a9"/>
        <w:tblW w:w="0" w:type="auto"/>
        <w:jc w:val="center"/>
        <w:tblInd w:w="-176" w:type="dxa"/>
        <w:tblBorders>
          <w:insideH w:val="single" w:sz="6" w:space="0" w:color="auto"/>
          <w:insideV w:val="single" w:sz="6" w:space="0" w:color="auto"/>
        </w:tblBorders>
        <w:tblLook w:val="01E0" w:firstRow="1" w:lastRow="1" w:firstColumn="1" w:lastColumn="1" w:noHBand="0" w:noVBand="0"/>
      </w:tblPr>
      <w:tblGrid>
        <w:gridCol w:w="856"/>
        <w:gridCol w:w="697"/>
        <w:gridCol w:w="6088"/>
        <w:gridCol w:w="1057"/>
      </w:tblGrid>
      <w:tr w:rsidR="005C6465" w:rsidRPr="005C6465" w:rsidTr="00B0092D">
        <w:trPr>
          <w:jc w:val="center"/>
        </w:trPr>
        <w:tc>
          <w:tcPr>
            <w:tcW w:w="856" w:type="dxa"/>
          </w:tcPr>
          <w:p w:rsidR="005C6465" w:rsidRPr="005C6465" w:rsidRDefault="005C6465" w:rsidP="00B0092D">
            <w:pPr>
              <w:jc w:val="center"/>
              <w:rPr>
                <w:b/>
                <w:kern w:val="2"/>
                <w:sz w:val="24"/>
              </w:rPr>
            </w:pPr>
            <w:r w:rsidRPr="005C6465">
              <w:rPr>
                <w:rFonts w:hint="eastAsia"/>
                <w:b/>
                <w:kern w:val="2"/>
                <w:sz w:val="24"/>
              </w:rPr>
              <w:t>序号</w:t>
            </w:r>
          </w:p>
        </w:tc>
        <w:tc>
          <w:tcPr>
            <w:tcW w:w="697" w:type="dxa"/>
          </w:tcPr>
          <w:p w:rsidR="005C6465" w:rsidRPr="005C6465" w:rsidRDefault="005C6465" w:rsidP="00B0092D">
            <w:pPr>
              <w:jc w:val="center"/>
              <w:rPr>
                <w:b/>
                <w:kern w:val="2"/>
                <w:sz w:val="24"/>
              </w:rPr>
            </w:pPr>
            <w:r w:rsidRPr="005C6465">
              <w:rPr>
                <w:rFonts w:hint="eastAsia"/>
                <w:b/>
                <w:kern w:val="2"/>
                <w:sz w:val="24"/>
              </w:rPr>
              <w:t>项目</w:t>
            </w:r>
          </w:p>
        </w:tc>
        <w:tc>
          <w:tcPr>
            <w:tcW w:w="6088" w:type="dxa"/>
            <w:tcBorders>
              <w:right w:val="single" w:sz="4" w:space="0" w:color="auto"/>
            </w:tcBorders>
          </w:tcPr>
          <w:p w:rsidR="005C6465" w:rsidRPr="005C6465" w:rsidRDefault="005C6465" w:rsidP="00B0092D">
            <w:pPr>
              <w:jc w:val="center"/>
              <w:rPr>
                <w:b/>
                <w:kern w:val="2"/>
                <w:sz w:val="24"/>
              </w:rPr>
            </w:pPr>
            <w:r w:rsidRPr="005C6465">
              <w:rPr>
                <w:rFonts w:hint="eastAsia"/>
                <w:b/>
                <w:kern w:val="2"/>
                <w:sz w:val="24"/>
              </w:rPr>
              <w:t>扣分内容及标准</w:t>
            </w:r>
          </w:p>
        </w:tc>
        <w:tc>
          <w:tcPr>
            <w:tcW w:w="1057" w:type="dxa"/>
            <w:tcBorders>
              <w:left w:val="single" w:sz="4" w:space="0" w:color="auto"/>
            </w:tcBorders>
          </w:tcPr>
          <w:p w:rsidR="005C6465" w:rsidRPr="005C6465" w:rsidRDefault="005C6465" w:rsidP="00B0092D">
            <w:pPr>
              <w:jc w:val="center"/>
              <w:rPr>
                <w:b/>
                <w:kern w:val="2"/>
                <w:sz w:val="24"/>
              </w:rPr>
            </w:pPr>
            <w:r w:rsidRPr="005C6465">
              <w:rPr>
                <w:rFonts w:hint="eastAsia"/>
                <w:b/>
                <w:kern w:val="2"/>
                <w:sz w:val="24"/>
              </w:rPr>
              <w:t>考核分</w:t>
            </w:r>
          </w:p>
        </w:tc>
      </w:tr>
      <w:tr w:rsidR="005C6465" w:rsidRPr="005C6465" w:rsidTr="00B0092D">
        <w:trPr>
          <w:jc w:val="center"/>
        </w:trPr>
        <w:tc>
          <w:tcPr>
            <w:tcW w:w="856" w:type="dxa"/>
            <w:vMerge w:val="restart"/>
            <w:vAlign w:val="center"/>
          </w:tcPr>
          <w:p w:rsidR="005C6465" w:rsidRPr="005C6465" w:rsidRDefault="005C6465" w:rsidP="005C6465">
            <w:pPr>
              <w:spacing w:line="390" w:lineRule="exact"/>
              <w:jc w:val="center"/>
              <w:rPr>
                <w:kern w:val="2"/>
                <w:sz w:val="24"/>
              </w:rPr>
            </w:pPr>
            <w:r w:rsidRPr="005C6465">
              <w:rPr>
                <w:rFonts w:hint="eastAsia"/>
                <w:kern w:val="2"/>
                <w:sz w:val="24"/>
              </w:rPr>
              <w:t>1</w:t>
            </w:r>
          </w:p>
        </w:tc>
        <w:tc>
          <w:tcPr>
            <w:tcW w:w="697" w:type="dxa"/>
            <w:vMerge w:val="restart"/>
            <w:vAlign w:val="center"/>
          </w:tcPr>
          <w:p w:rsidR="005C6465" w:rsidRPr="005C6465" w:rsidRDefault="005C6465" w:rsidP="005C6465">
            <w:pPr>
              <w:spacing w:line="390" w:lineRule="exact"/>
              <w:jc w:val="center"/>
              <w:rPr>
                <w:kern w:val="2"/>
                <w:sz w:val="24"/>
              </w:rPr>
            </w:pPr>
            <w:r w:rsidRPr="005C6465">
              <w:rPr>
                <w:rFonts w:hint="eastAsia"/>
                <w:kern w:val="2"/>
                <w:sz w:val="24"/>
              </w:rPr>
              <w:t>制</w:t>
            </w:r>
          </w:p>
          <w:p w:rsidR="005C6465" w:rsidRPr="005C6465" w:rsidRDefault="005C6465" w:rsidP="005C6465">
            <w:pPr>
              <w:spacing w:line="390" w:lineRule="exact"/>
              <w:jc w:val="center"/>
              <w:rPr>
                <w:kern w:val="2"/>
                <w:sz w:val="24"/>
              </w:rPr>
            </w:pPr>
            <w:r w:rsidRPr="005C6465">
              <w:rPr>
                <w:rFonts w:hint="eastAsia"/>
                <w:kern w:val="2"/>
                <w:sz w:val="24"/>
              </w:rPr>
              <w:t>度</w:t>
            </w:r>
          </w:p>
          <w:p w:rsidR="005C6465" w:rsidRPr="005C6465" w:rsidRDefault="005C6465" w:rsidP="005C6465">
            <w:pPr>
              <w:spacing w:line="390" w:lineRule="exact"/>
              <w:jc w:val="center"/>
              <w:rPr>
                <w:kern w:val="2"/>
                <w:sz w:val="24"/>
              </w:rPr>
            </w:pPr>
            <w:r w:rsidRPr="005C6465">
              <w:rPr>
                <w:rFonts w:hint="eastAsia"/>
                <w:kern w:val="2"/>
                <w:sz w:val="24"/>
              </w:rPr>
              <w:t>落</w:t>
            </w:r>
          </w:p>
          <w:p w:rsidR="005C6465" w:rsidRPr="005C6465" w:rsidRDefault="005C6465" w:rsidP="005C6465">
            <w:pPr>
              <w:spacing w:line="390" w:lineRule="exact"/>
              <w:jc w:val="center"/>
              <w:rPr>
                <w:kern w:val="2"/>
                <w:sz w:val="24"/>
              </w:rPr>
            </w:pPr>
            <w:r w:rsidRPr="005C6465">
              <w:rPr>
                <w:rFonts w:hint="eastAsia"/>
                <w:kern w:val="2"/>
                <w:sz w:val="24"/>
              </w:rPr>
              <w:t>实</w:t>
            </w: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1.</w:t>
            </w:r>
            <w:r w:rsidRPr="005C6465">
              <w:rPr>
                <w:rFonts w:hint="eastAsia"/>
                <w:kern w:val="2"/>
                <w:sz w:val="24"/>
              </w:rPr>
              <w:t>企业未制定安全工作计划或总结，扣</w:t>
            </w:r>
            <w:r w:rsidRPr="005C6465">
              <w:rPr>
                <w:rFonts w:hint="eastAsia"/>
                <w:kern w:val="2"/>
                <w:sz w:val="24"/>
              </w:rPr>
              <w:t>5</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cantSplit/>
          <w:jc w:val="center"/>
        </w:trPr>
        <w:tc>
          <w:tcPr>
            <w:tcW w:w="856" w:type="dxa"/>
            <w:vMerge/>
            <w:vAlign w:val="center"/>
          </w:tcPr>
          <w:p w:rsidR="005C6465" w:rsidRPr="005C6465" w:rsidRDefault="005C6465" w:rsidP="005C6465">
            <w:pPr>
              <w:spacing w:line="390" w:lineRule="exact"/>
              <w:jc w:val="center"/>
              <w:rPr>
                <w:kern w:val="2"/>
                <w:sz w:val="24"/>
              </w:rPr>
            </w:pPr>
          </w:p>
        </w:tc>
        <w:tc>
          <w:tcPr>
            <w:tcW w:w="697" w:type="dxa"/>
            <w:vMerge/>
            <w:vAlign w:val="center"/>
          </w:tcPr>
          <w:p w:rsidR="005C6465" w:rsidRPr="005C6465" w:rsidRDefault="005C6465" w:rsidP="005C6465">
            <w:pPr>
              <w:spacing w:line="390" w:lineRule="exact"/>
              <w:jc w:val="center"/>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2.</w:t>
            </w:r>
            <w:r w:rsidRPr="005C6465">
              <w:rPr>
                <w:rFonts w:hint="eastAsia"/>
                <w:kern w:val="2"/>
                <w:sz w:val="24"/>
              </w:rPr>
              <w:t>企业安全生产形势分析不及时（每季度至少召开一次），重大节日之前未进行安全生产形势分析的，扣</w:t>
            </w:r>
            <w:r w:rsidRPr="005C6465">
              <w:rPr>
                <w:rFonts w:hint="eastAsia"/>
                <w:kern w:val="2"/>
                <w:sz w:val="24"/>
              </w:rPr>
              <w:t>5</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vAlign w:val="center"/>
          </w:tcPr>
          <w:p w:rsidR="005C6465" w:rsidRPr="005C6465" w:rsidRDefault="005C6465" w:rsidP="005C6465">
            <w:pPr>
              <w:spacing w:line="390" w:lineRule="exact"/>
              <w:jc w:val="center"/>
              <w:rPr>
                <w:kern w:val="2"/>
                <w:sz w:val="24"/>
              </w:rPr>
            </w:pPr>
          </w:p>
        </w:tc>
        <w:tc>
          <w:tcPr>
            <w:tcW w:w="697" w:type="dxa"/>
            <w:vMerge/>
            <w:vAlign w:val="center"/>
          </w:tcPr>
          <w:p w:rsidR="005C6465" w:rsidRPr="005C6465" w:rsidRDefault="005C6465" w:rsidP="005C6465">
            <w:pPr>
              <w:spacing w:line="390" w:lineRule="exact"/>
              <w:jc w:val="center"/>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3.</w:t>
            </w:r>
            <w:r w:rsidRPr="005C6465">
              <w:rPr>
                <w:rFonts w:hint="eastAsia"/>
                <w:kern w:val="2"/>
                <w:sz w:val="24"/>
              </w:rPr>
              <w:t>各类方案、预案修订不及时，扣</w:t>
            </w:r>
            <w:r w:rsidRPr="005C6465">
              <w:rPr>
                <w:rFonts w:hint="eastAsia"/>
                <w:kern w:val="2"/>
                <w:sz w:val="24"/>
              </w:rPr>
              <w:t>5</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vAlign w:val="center"/>
          </w:tcPr>
          <w:p w:rsidR="005C6465" w:rsidRPr="005C6465" w:rsidRDefault="005C6465" w:rsidP="005C6465">
            <w:pPr>
              <w:spacing w:line="390" w:lineRule="exact"/>
              <w:jc w:val="center"/>
              <w:rPr>
                <w:kern w:val="2"/>
                <w:sz w:val="24"/>
              </w:rPr>
            </w:pPr>
          </w:p>
        </w:tc>
        <w:tc>
          <w:tcPr>
            <w:tcW w:w="697" w:type="dxa"/>
            <w:vMerge/>
            <w:vAlign w:val="center"/>
          </w:tcPr>
          <w:p w:rsidR="005C6465" w:rsidRPr="005C6465" w:rsidRDefault="005C6465" w:rsidP="005C6465">
            <w:pPr>
              <w:spacing w:line="390" w:lineRule="exact"/>
              <w:jc w:val="center"/>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4.</w:t>
            </w:r>
            <w:r w:rsidRPr="005C6465">
              <w:rPr>
                <w:rFonts w:hint="eastAsia"/>
                <w:kern w:val="2"/>
                <w:sz w:val="24"/>
              </w:rPr>
              <w:t>企业未与部门、车间或班组层层签订安全责任书，扣</w:t>
            </w:r>
            <w:r w:rsidRPr="005C6465">
              <w:rPr>
                <w:rFonts w:hint="eastAsia"/>
                <w:kern w:val="2"/>
                <w:sz w:val="24"/>
              </w:rPr>
              <w:t>5</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vAlign w:val="center"/>
          </w:tcPr>
          <w:p w:rsidR="005C6465" w:rsidRPr="005C6465" w:rsidRDefault="005C6465" w:rsidP="005C6465">
            <w:pPr>
              <w:spacing w:line="390" w:lineRule="exact"/>
              <w:jc w:val="center"/>
              <w:rPr>
                <w:kern w:val="2"/>
                <w:sz w:val="24"/>
              </w:rPr>
            </w:pPr>
          </w:p>
        </w:tc>
        <w:tc>
          <w:tcPr>
            <w:tcW w:w="697" w:type="dxa"/>
            <w:vMerge/>
            <w:vAlign w:val="center"/>
          </w:tcPr>
          <w:p w:rsidR="005C6465" w:rsidRPr="005C6465" w:rsidRDefault="005C6465" w:rsidP="005C6465">
            <w:pPr>
              <w:spacing w:line="390" w:lineRule="exact"/>
              <w:jc w:val="center"/>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5.</w:t>
            </w:r>
            <w:r w:rsidRPr="005C6465">
              <w:rPr>
                <w:rFonts w:hint="eastAsia"/>
                <w:kern w:val="2"/>
                <w:sz w:val="24"/>
              </w:rPr>
              <w:t>企业年度未组织开展应急救援演练（每半年至少组织一次），扣</w:t>
            </w:r>
            <w:r w:rsidRPr="005C6465">
              <w:rPr>
                <w:rFonts w:hint="eastAsia"/>
                <w:kern w:val="2"/>
                <w:sz w:val="24"/>
              </w:rPr>
              <w:t>10</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vAlign w:val="center"/>
          </w:tcPr>
          <w:p w:rsidR="005C6465" w:rsidRPr="005C6465" w:rsidRDefault="005C6465" w:rsidP="005C6465">
            <w:pPr>
              <w:spacing w:line="390" w:lineRule="exact"/>
              <w:jc w:val="center"/>
              <w:rPr>
                <w:kern w:val="2"/>
                <w:sz w:val="24"/>
              </w:rPr>
            </w:pPr>
          </w:p>
        </w:tc>
        <w:tc>
          <w:tcPr>
            <w:tcW w:w="697" w:type="dxa"/>
            <w:vMerge/>
            <w:vAlign w:val="center"/>
          </w:tcPr>
          <w:p w:rsidR="005C6465" w:rsidRPr="005C6465" w:rsidRDefault="005C6465" w:rsidP="005C6465">
            <w:pPr>
              <w:spacing w:line="390" w:lineRule="exact"/>
              <w:jc w:val="center"/>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6.</w:t>
            </w:r>
            <w:r w:rsidRPr="005C6465">
              <w:rPr>
                <w:rFonts w:hint="eastAsia"/>
                <w:kern w:val="2"/>
                <w:sz w:val="24"/>
              </w:rPr>
              <w:t>企业未制定《保安计划》，未按规定组织保安训练，扣</w:t>
            </w:r>
            <w:r w:rsidRPr="005C6465">
              <w:rPr>
                <w:rFonts w:hint="eastAsia"/>
                <w:kern w:val="2"/>
                <w:sz w:val="24"/>
              </w:rPr>
              <w:t>5</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val="restart"/>
            <w:vAlign w:val="center"/>
          </w:tcPr>
          <w:p w:rsidR="005C6465" w:rsidRPr="005C6465" w:rsidRDefault="005C6465" w:rsidP="005C6465">
            <w:pPr>
              <w:spacing w:line="390" w:lineRule="exact"/>
              <w:jc w:val="center"/>
              <w:rPr>
                <w:kern w:val="2"/>
                <w:sz w:val="24"/>
              </w:rPr>
            </w:pPr>
            <w:r w:rsidRPr="005C6465">
              <w:rPr>
                <w:rFonts w:hint="eastAsia"/>
                <w:kern w:val="2"/>
                <w:sz w:val="24"/>
              </w:rPr>
              <w:t>2</w:t>
            </w:r>
          </w:p>
        </w:tc>
        <w:tc>
          <w:tcPr>
            <w:tcW w:w="697" w:type="dxa"/>
            <w:vMerge w:val="restart"/>
            <w:vAlign w:val="center"/>
          </w:tcPr>
          <w:p w:rsidR="005C6465" w:rsidRPr="005C6465" w:rsidRDefault="005C6465" w:rsidP="005C6465">
            <w:pPr>
              <w:spacing w:line="390" w:lineRule="exact"/>
              <w:jc w:val="center"/>
              <w:rPr>
                <w:kern w:val="2"/>
                <w:sz w:val="24"/>
              </w:rPr>
            </w:pPr>
            <w:r w:rsidRPr="005C6465">
              <w:rPr>
                <w:rFonts w:hint="eastAsia"/>
                <w:kern w:val="2"/>
                <w:sz w:val="24"/>
              </w:rPr>
              <w:t>人</w:t>
            </w:r>
          </w:p>
          <w:p w:rsidR="005C6465" w:rsidRPr="005C6465" w:rsidRDefault="005C6465" w:rsidP="005C6465">
            <w:pPr>
              <w:spacing w:line="390" w:lineRule="exact"/>
              <w:jc w:val="center"/>
              <w:rPr>
                <w:kern w:val="2"/>
                <w:sz w:val="24"/>
              </w:rPr>
            </w:pPr>
            <w:r w:rsidRPr="005C6465">
              <w:rPr>
                <w:rFonts w:hint="eastAsia"/>
                <w:kern w:val="2"/>
                <w:sz w:val="24"/>
              </w:rPr>
              <w:t>员</w:t>
            </w:r>
          </w:p>
          <w:p w:rsidR="005C6465" w:rsidRPr="005C6465" w:rsidRDefault="005C6465" w:rsidP="005C6465">
            <w:pPr>
              <w:spacing w:line="390" w:lineRule="exact"/>
              <w:jc w:val="center"/>
              <w:rPr>
                <w:kern w:val="2"/>
                <w:sz w:val="24"/>
              </w:rPr>
            </w:pPr>
            <w:r w:rsidRPr="005C6465">
              <w:rPr>
                <w:rFonts w:hint="eastAsia"/>
                <w:kern w:val="2"/>
                <w:sz w:val="24"/>
              </w:rPr>
              <w:t>管</w:t>
            </w:r>
          </w:p>
          <w:p w:rsidR="005C6465" w:rsidRPr="005C6465" w:rsidRDefault="005C6465" w:rsidP="005C6465">
            <w:pPr>
              <w:spacing w:line="390" w:lineRule="exact"/>
              <w:jc w:val="center"/>
              <w:rPr>
                <w:kern w:val="2"/>
                <w:sz w:val="24"/>
              </w:rPr>
            </w:pPr>
            <w:r w:rsidRPr="005C6465">
              <w:rPr>
                <w:rFonts w:hint="eastAsia"/>
                <w:kern w:val="2"/>
                <w:sz w:val="24"/>
              </w:rPr>
              <w:t>理</w:t>
            </w: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1.</w:t>
            </w:r>
            <w:r w:rsidRPr="005C6465">
              <w:rPr>
                <w:rFonts w:hint="eastAsia"/>
                <w:kern w:val="2"/>
                <w:sz w:val="24"/>
              </w:rPr>
              <w:t>作业场所有打架、斗殴现象，发现一处扣</w:t>
            </w:r>
            <w:r w:rsidRPr="005C6465">
              <w:rPr>
                <w:rFonts w:hint="eastAsia"/>
                <w:kern w:val="2"/>
                <w:sz w:val="24"/>
              </w:rPr>
              <w:t>20</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vAlign w:val="center"/>
          </w:tcPr>
          <w:p w:rsidR="005C6465" w:rsidRPr="005C6465" w:rsidRDefault="005C6465" w:rsidP="005C6465">
            <w:pPr>
              <w:spacing w:line="390" w:lineRule="exact"/>
              <w:jc w:val="center"/>
              <w:rPr>
                <w:kern w:val="2"/>
                <w:sz w:val="24"/>
              </w:rPr>
            </w:pPr>
          </w:p>
        </w:tc>
        <w:tc>
          <w:tcPr>
            <w:tcW w:w="697" w:type="dxa"/>
            <w:vMerge/>
            <w:vAlign w:val="center"/>
          </w:tcPr>
          <w:p w:rsidR="005C6465" w:rsidRPr="005C6465" w:rsidRDefault="005C6465" w:rsidP="005C6465">
            <w:pPr>
              <w:spacing w:line="390" w:lineRule="exact"/>
              <w:jc w:val="center"/>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2.</w:t>
            </w:r>
            <w:r w:rsidRPr="005C6465">
              <w:rPr>
                <w:rFonts w:hint="eastAsia"/>
                <w:kern w:val="2"/>
                <w:sz w:val="24"/>
              </w:rPr>
              <w:t>作业现场有人员吸烟的，发现一人次扣</w:t>
            </w:r>
            <w:r w:rsidRPr="005C6465">
              <w:rPr>
                <w:rFonts w:hint="eastAsia"/>
                <w:kern w:val="2"/>
                <w:sz w:val="24"/>
              </w:rPr>
              <w:t>5</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vAlign w:val="center"/>
          </w:tcPr>
          <w:p w:rsidR="005C6465" w:rsidRPr="005C6465" w:rsidRDefault="005C6465" w:rsidP="005C6465">
            <w:pPr>
              <w:spacing w:line="390" w:lineRule="exact"/>
              <w:jc w:val="center"/>
              <w:rPr>
                <w:kern w:val="2"/>
                <w:sz w:val="24"/>
              </w:rPr>
            </w:pPr>
          </w:p>
        </w:tc>
        <w:tc>
          <w:tcPr>
            <w:tcW w:w="697" w:type="dxa"/>
            <w:vMerge/>
            <w:vAlign w:val="center"/>
          </w:tcPr>
          <w:p w:rsidR="005C6465" w:rsidRPr="005C6465" w:rsidRDefault="005C6465" w:rsidP="005C6465">
            <w:pPr>
              <w:spacing w:line="390" w:lineRule="exact"/>
              <w:jc w:val="center"/>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3.</w:t>
            </w:r>
            <w:r w:rsidRPr="005C6465">
              <w:rPr>
                <w:rFonts w:hint="eastAsia"/>
                <w:kern w:val="2"/>
                <w:sz w:val="24"/>
              </w:rPr>
              <w:t>作业人员未按规定戴安全帽、穿防护衣、安全鞋、护目镜，发现一人次扣</w:t>
            </w:r>
            <w:r w:rsidRPr="005C6465">
              <w:rPr>
                <w:rFonts w:hint="eastAsia"/>
                <w:kern w:val="2"/>
                <w:sz w:val="24"/>
              </w:rPr>
              <w:t>2</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vAlign w:val="center"/>
          </w:tcPr>
          <w:p w:rsidR="005C6465" w:rsidRPr="005C6465" w:rsidRDefault="005C6465" w:rsidP="005C6465">
            <w:pPr>
              <w:spacing w:line="390" w:lineRule="exact"/>
              <w:jc w:val="center"/>
              <w:rPr>
                <w:kern w:val="2"/>
                <w:sz w:val="24"/>
              </w:rPr>
            </w:pPr>
          </w:p>
        </w:tc>
        <w:tc>
          <w:tcPr>
            <w:tcW w:w="697" w:type="dxa"/>
            <w:vMerge/>
            <w:vAlign w:val="center"/>
          </w:tcPr>
          <w:p w:rsidR="005C6465" w:rsidRPr="005C6465" w:rsidRDefault="005C6465" w:rsidP="005C6465">
            <w:pPr>
              <w:spacing w:line="390" w:lineRule="exact"/>
              <w:jc w:val="center"/>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4.</w:t>
            </w:r>
            <w:r w:rsidRPr="005C6465">
              <w:rPr>
                <w:rFonts w:hint="eastAsia"/>
                <w:kern w:val="2"/>
                <w:sz w:val="24"/>
              </w:rPr>
              <w:t>码头值班人员不在位或履行职责不好的，发现一人扣</w:t>
            </w:r>
            <w:r w:rsidRPr="005C6465">
              <w:rPr>
                <w:rFonts w:hint="eastAsia"/>
                <w:kern w:val="2"/>
                <w:sz w:val="24"/>
              </w:rPr>
              <w:t>3</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vAlign w:val="center"/>
          </w:tcPr>
          <w:p w:rsidR="005C6465" w:rsidRPr="005C6465" w:rsidRDefault="005C6465" w:rsidP="005C6465">
            <w:pPr>
              <w:spacing w:line="390" w:lineRule="exact"/>
              <w:jc w:val="center"/>
              <w:rPr>
                <w:kern w:val="2"/>
                <w:sz w:val="24"/>
              </w:rPr>
            </w:pPr>
          </w:p>
        </w:tc>
        <w:tc>
          <w:tcPr>
            <w:tcW w:w="697" w:type="dxa"/>
            <w:vMerge/>
            <w:vAlign w:val="center"/>
          </w:tcPr>
          <w:p w:rsidR="005C6465" w:rsidRPr="005C6465" w:rsidRDefault="005C6465" w:rsidP="005C6465">
            <w:pPr>
              <w:spacing w:line="390" w:lineRule="exact"/>
              <w:jc w:val="center"/>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5.</w:t>
            </w:r>
            <w:r w:rsidRPr="005C6465">
              <w:rPr>
                <w:rFonts w:hint="eastAsia"/>
                <w:kern w:val="2"/>
                <w:sz w:val="24"/>
              </w:rPr>
              <w:t>特种作业人员没有持证上岗的，发现一人次扣</w:t>
            </w:r>
            <w:r w:rsidRPr="005C6465">
              <w:rPr>
                <w:rFonts w:hint="eastAsia"/>
                <w:kern w:val="2"/>
                <w:sz w:val="24"/>
              </w:rPr>
              <w:t>5</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vAlign w:val="center"/>
          </w:tcPr>
          <w:p w:rsidR="005C6465" w:rsidRPr="005C6465" w:rsidRDefault="005C6465" w:rsidP="005C6465">
            <w:pPr>
              <w:spacing w:line="390" w:lineRule="exact"/>
              <w:jc w:val="center"/>
              <w:rPr>
                <w:kern w:val="2"/>
                <w:sz w:val="24"/>
              </w:rPr>
            </w:pPr>
          </w:p>
        </w:tc>
        <w:tc>
          <w:tcPr>
            <w:tcW w:w="697" w:type="dxa"/>
            <w:vMerge/>
            <w:vAlign w:val="center"/>
          </w:tcPr>
          <w:p w:rsidR="005C6465" w:rsidRPr="005C6465" w:rsidRDefault="005C6465" w:rsidP="005C6465">
            <w:pPr>
              <w:spacing w:line="390" w:lineRule="exact"/>
              <w:jc w:val="center"/>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6.</w:t>
            </w:r>
            <w:r w:rsidRPr="005C6465">
              <w:rPr>
                <w:rFonts w:hint="eastAsia"/>
                <w:kern w:val="2"/>
                <w:sz w:val="24"/>
              </w:rPr>
              <w:t>未按要求安排人员完成隐患整改的，扣</w:t>
            </w:r>
            <w:r w:rsidRPr="005C6465">
              <w:rPr>
                <w:rFonts w:hint="eastAsia"/>
                <w:kern w:val="2"/>
                <w:sz w:val="24"/>
              </w:rPr>
              <w:t>5</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val="restart"/>
            <w:vAlign w:val="center"/>
          </w:tcPr>
          <w:p w:rsidR="005C6465" w:rsidRPr="005C6465" w:rsidRDefault="005C6465" w:rsidP="005C6465">
            <w:pPr>
              <w:spacing w:line="390" w:lineRule="exact"/>
              <w:jc w:val="center"/>
              <w:rPr>
                <w:kern w:val="2"/>
                <w:sz w:val="24"/>
              </w:rPr>
            </w:pPr>
            <w:r w:rsidRPr="005C6465">
              <w:rPr>
                <w:rFonts w:hint="eastAsia"/>
                <w:kern w:val="2"/>
                <w:sz w:val="24"/>
              </w:rPr>
              <w:t>3</w:t>
            </w:r>
          </w:p>
        </w:tc>
        <w:tc>
          <w:tcPr>
            <w:tcW w:w="697" w:type="dxa"/>
            <w:vMerge w:val="restart"/>
            <w:vAlign w:val="center"/>
          </w:tcPr>
          <w:p w:rsidR="005C6465" w:rsidRPr="005C6465" w:rsidRDefault="005C6465" w:rsidP="005C6465">
            <w:pPr>
              <w:spacing w:line="390" w:lineRule="exact"/>
              <w:jc w:val="center"/>
              <w:rPr>
                <w:kern w:val="2"/>
                <w:sz w:val="24"/>
              </w:rPr>
            </w:pPr>
            <w:r w:rsidRPr="005C6465">
              <w:rPr>
                <w:rFonts w:hint="eastAsia"/>
                <w:kern w:val="2"/>
                <w:sz w:val="24"/>
              </w:rPr>
              <w:t>安</w:t>
            </w:r>
          </w:p>
          <w:p w:rsidR="005C6465" w:rsidRPr="005C6465" w:rsidRDefault="005C6465" w:rsidP="005C6465">
            <w:pPr>
              <w:spacing w:line="390" w:lineRule="exact"/>
              <w:jc w:val="center"/>
              <w:rPr>
                <w:kern w:val="2"/>
                <w:sz w:val="24"/>
              </w:rPr>
            </w:pPr>
            <w:r w:rsidRPr="005C6465">
              <w:rPr>
                <w:rFonts w:hint="eastAsia"/>
                <w:kern w:val="2"/>
                <w:sz w:val="24"/>
              </w:rPr>
              <w:t>全</w:t>
            </w:r>
          </w:p>
          <w:p w:rsidR="005C6465" w:rsidRPr="005C6465" w:rsidRDefault="005C6465" w:rsidP="005C6465">
            <w:pPr>
              <w:spacing w:line="390" w:lineRule="exact"/>
              <w:jc w:val="center"/>
              <w:rPr>
                <w:kern w:val="2"/>
                <w:sz w:val="24"/>
              </w:rPr>
            </w:pPr>
            <w:r w:rsidRPr="005C6465">
              <w:rPr>
                <w:rFonts w:hint="eastAsia"/>
                <w:kern w:val="2"/>
                <w:sz w:val="24"/>
              </w:rPr>
              <w:t>设</w:t>
            </w:r>
          </w:p>
          <w:p w:rsidR="005C6465" w:rsidRPr="005C6465" w:rsidRDefault="005C6465" w:rsidP="005C6465">
            <w:pPr>
              <w:spacing w:line="390" w:lineRule="exact"/>
              <w:jc w:val="center"/>
              <w:rPr>
                <w:kern w:val="2"/>
                <w:sz w:val="24"/>
              </w:rPr>
            </w:pPr>
            <w:r w:rsidRPr="005C6465">
              <w:rPr>
                <w:rFonts w:hint="eastAsia"/>
                <w:kern w:val="2"/>
                <w:sz w:val="24"/>
              </w:rPr>
              <w:t>施</w:t>
            </w: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1.</w:t>
            </w:r>
            <w:r w:rsidRPr="005C6465">
              <w:rPr>
                <w:rFonts w:hint="eastAsia"/>
                <w:kern w:val="2"/>
                <w:sz w:val="24"/>
              </w:rPr>
              <w:t>领导不重视，安全设施不到位，发现一处扣</w:t>
            </w:r>
            <w:r w:rsidRPr="005C6465">
              <w:rPr>
                <w:rFonts w:hint="eastAsia"/>
                <w:kern w:val="2"/>
                <w:sz w:val="24"/>
              </w:rPr>
              <w:t>5</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vAlign w:val="center"/>
          </w:tcPr>
          <w:p w:rsidR="005C6465" w:rsidRPr="005C6465" w:rsidRDefault="005C6465" w:rsidP="005C6465">
            <w:pPr>
              <w:spacing w:line="390" w:lineRule="exact"/>
              <w:jc w:val="center"/>
              <w:rPr>
                <w:kern w:val="2"/>
                <w:sz w:val="24"/>
              </w:rPr>
            </w:pPr>
          </w:p>
        </w:tc>
        <w:tc>
          <w:tcPr>
            <w:tcW w:w="697" w:type="dxa"/>
            <w:vMerge/>
            <w:vAlign w:val="center"/>
          </w:tcPr>
          <w:p w:rsidR="005C6465" w:rsidRPr="005C6465" w:rsidRDefault="005C6465" w:rsidP="005C6465">
            <w:pPr>
              <w:spacing w:line="390" w:lineRule="exact"/>
              <w:jc w:val="center"/>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2.</w:t>
            </w:r>
            <w:r w:rsidRPr="005C6465">
              <w:rPr>
                <w:rFonts w:hint="eastAsia"/>
                <w:kern w:val="2"/>
                <w:sz w:val="24"/>
              </w:rPr>
              <w:t>危险货物作业车辆未设置顶灯或未配备灭火器材，发现</w:t>
            </w:r>
            <w:proofErr w:type="gramStart"/>
            <w:r w:rsidRPr="005C6465">
              <w:rPr>
                <w:rFonts w:hint="eastAsia"/>
                <w:kern w:val="2"/>
                <w:sz w:val="24"/>
              </w:rPr>
              <w:t>一台次扣</w:t>
            </w:r>
            <w:r w:rsidRPr="005C6465">
              <w:rPr>
                <w:rFonts w:hint="eastAsia"/>
                <w:kern w:val="2"/>
                <w:sz w:val="24"/>
              </w:rPr>
              <w:t>5</w:t>
            </w:r>
            <w:r w:rsidRPr="005C6465">
              <w:rPr>
                <w:rFonts w:hint="eastAsia"/>
                <w:kern w:val="2"/>
                <w:sz w:val="24"/>
              </w:rPr>
              <w:t>分</w:t>
            </w:r>
            <w:proofErr w:type="gramEnd"/>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vAlign w:val="center"/>
          </w:tcPr>
          <w:p w:rsidR="005C6465" w:rsidRPr="005C6465" w:rsidRDefault="005C6465" w:rsidP="005C6465">
            <w:pPr>
              <w:spacing w:line="390" w:lineRule="exact"/>
              <w:jc w:val="center"/>
              <w:rPr>
                <w:kern w:val="2"/>
                <w:sz w:val="24"/>
              </w:rPr>
            </w:pPr>
          </w:p>
        </w:tc>
        <w:tc>
          <w:tcPr>
            <w:tcW w:w="697" w:type="dxa"/>
            <w:vMerge/>
            <w:vAlign w:val="center"/>
          </w:tcPr>
          <w:p w:rsidR="005C6465" w:rsidRPr="005C6465" w:rsidRDefault="005C6465" w:rsidP="005C6465">
            <w:pPr>
              <w:spacing w:line="390" w:lineRule="exact"/>
              <w:jc w:val="center"/>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3.</w:t>
            </w:r>
            <w:r w:rsidRPr="005C6465">
              <w:rPr>
                <w:rFonts w:hint="eastAsia"/>
                <w:kern w:val="2"/>
                <w:sz w:val="24"/>
              </w:rPr>
              <w:t>消防设施检查不及时，没有签字，发现一处扣</w:t>
            </w:r>
            <w:r w:rsidRPr="005C6465">
              <w:rPr>
                <w:rFonts w:hint="eastAsia"/>
                <w:kern w:val="2"/>
                <w:sz w:val="24"/>
              </w:rPr>
              <w:t>1</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vAlign w:val="center"/>
          </w:tcPr>
          <w:p w:rsidR="005C6465" w:rsidRPr="005C6465" w:rsidRDefault="005C6465" w:rsidP="005C6465">
            <w:pPr>
              <w:spacing w:line="390" w:lineRule="exact"/>
              <w:jc w:val="center"/>
              <w:rPr>
                <w:kern w:val="2"/>
                <w:sz w:val="24"/>
              </w:rPr>
            </w:pPr>
          </w:p>
        </w:tc>
        <w:tc>
          <w:tcPr>
            <w:tcW w:w="697" w:type="dxa"/>
            <w:vMerge/>
            <w:vAlign w:val="center"/>
          </w:tcPr>
          <w:p w:rsidR="005C6465" w:rsidRPr="005C6465" w:rsidRDefault="005C6465" w:rsidP="005C6465">
            <w:pPr>
              <w:spacing w:line="390" w:lineRule="exact"/>
              <w:jc w:val="center"/>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4.</w:t>
            </w:r>
            <w:r w:rsidRPr="005C6465">
              <w:rPr>
                <w:rFonts w:hint="eastAsia"/>
                <w:kern w:val="2"/>
                <w:sz w:val="24"/>
              </w:rPr>
              <w:t>码头救生圈有破旧，导致不能使用，发现一个扣</w:t>
            </w:r>
            <w:r w:rsidRPr="005C6465">
              <w:rPr>
                <w:rFonts w:hint="eastAsia"/>
                <w:kern w:val="2"/>
                <w:sz w:val="24"/>
              </w:rPr>
              <w:t>1</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vAlign w:val="center"/>
          </w:tcPr>
          <w:p w:rsidR="005C6465" w:rsidRPr="005C6465" w:rsidRDefault="005C6465" w:rsidP="005C6465">
            <w:pPr>
              <w:spacing w:line="390" w:lineRule="exact"/>
              <w:jc w:val="center"/>
              <w:rPr>
                <w:kern w:val="2"/>
                <w:sz w:val="24"/>
              </w:rPr>
            </w:pPr>
          </w:p>
        </w:tc>
        <w:tc>
          <w:tcPr>
            <w:tcW w:w="697" w:type="dxa"/>
            <w:vMerge/>
            <w:vAlign w:val="center"/>
          </w:tcPr>
          <w:p w:rsidR="005C6465" w:rsidRPr="005C6465" w:rsidRDefault="005C6465" w:rsidP="005C6465">
            <w:pPr>
              <w:spacing w:line="390" w:lineRule="exact"/>
              <w:jc w:val="center"/>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5.</w:t>
            </w:r>
            <w:proofErr w:type="gramStart"/>
            <w:r w:rsidRPr="005C6465">
              <w:rPr>
                <w:rFonts w:hint="eastAsia"/>
                <w:kern w:val="2"/>
                <w:sz w:val="24"/>
              </w:rPr>
              <w:t>码头消防</w:t>
            </w:r>
            <w:proofErr w:type="gramEnd"/>
            <w:r w:rsidRPr="005C6465">
              <w:rPr>
                <w:rFonts w:hint="eastAsia"/>
                <w:kern w:val="2"/>
                <w:sz w:val="24"/>
              </w:rPr>
              <w:t>带有破旧，导致不能使用，发现一处扣</w:t>
            </w:r>
            <w:r w:rsidRPr="005C6465">
              <w:rPr>
                <w:rFonts w:hint="eastAsia"/>
                <w:kern w:val="2"/>
                <w:sz w:val="24"/>
              </w:rPr>
              <w:t>5</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vAlign w:val="center"/>
          </w:tcPr>
          <w:p w:rsidR="005C6465" w:rsidRPr="005C6465" w:rsidRDefault="005C6465" w:rsidP="005C6465">
            <w:pPr>
              <w:spacing w:line="390" w:lineRule="exact"/>
              <w:jc w:val="center"/>
              <w:rPr>
                <w:kern w:val="2"/>
                <w:sz w:val="24"/>
              </w:rPr>
            </w:pPr>
          </w:p>
        </w:tc>
        <w:tc>
          <w:tcPr>
            <w:tcW w:w="697" w:type="dxa"/>
            <w:vMerge/>
            <w:vAlign w:val="center"/>
          </w:tcPr>
          <w:p w:rsidR="005C6465" w:rsidRPr="005C6465" w:rsidRDefault="005C6465" w:rsidP="005C6465">
            <w:pPr>
              <w:spacing w:line="390" w:lineRule="exact"/>
              <w:jc w:val="center"/>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6.</w:t>
            </w:r>
            <w:r w:rsidRPr="005C6465">
              <w:rPr>
                <w:rFonts w:hint="eastAsia"/>
                <w:kern w:val="2"/>
                <w:sz w:val="24"/>
              </w:rPr>
              <w:t>灭火</w:t>
            </w:r>
            <w:proofErr w:type="gramStart"/>
            <w:r w:rsidRPr="005C6465">
              <w:rPr>
                <w:rFonts w:hint="eastAsia"/>
                <w:kern w:val="2"/>
                <w:sz w:val="24"/>
              </w:rPr>
              <w:t>瓶压力</w:t>
            </w:r>
            <w:proofErr w:type="gramEnd"/>
            <w:r w:rsidRPr="005C6465">
              <w:rPr>
                <w:rFonts w:hint="eastAsia"/>
                <w:kern w:val="2"/>
                <w:sz w:val="24"/>
              </w:rPr>
              <w:t>达不到技术要求的，发现一个扣</w:t>
            </w:r>
            <w:r w:rsidRPr="005C6465">
              <w:rPr>
                <w:rFonts w:hint="eastAsia"/>
                <w:kern w:val="2"/>
                <w:sz w:val="24"/>
              </w:rPr>
              <w:t>1</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5C6465">
        <w:trPr>
          <w:trHeight w:val="835"/>
          <w:jc w:val="center"/>
        </w:trPr>
        <w:tc>
          <w:tcPr>
            <w:tcW w:w="856" w:type="dxa"/>
            <w:vMerge/>
            <w:vAlign w:val="center"/>
          </w:tcPr>
          <w:p w:rsidR="005C6465" w:rsidRPr="005C6465" w:rsidRDefault="005C6465" w:rsidP="005C6465">
            <w:pPr>
              <w:spacing w:line="390" w:lineRule="exact"/>
              <w:jc w:val="center"/>
              <w:rPr>
                <w:kern w:val="2"/>
                <w:sz w:val="24"/>
              </w:rPr>
            </w:pPr>
          </w:p>
        </w:tc>
        <w:tc>
          <w:tcPr>
            <w:tcW w:w="697" w:type="dxa"/>
            <w:vMerge/>
            <w:vAlign w:val="center"/>
          </w:tcPr>
          <w:p w:rsidR="005C6465" w:rsidRPr="005C6465" w:rsidRDefault="005C6465" w:rsidP="005C6465">
            <w:pPr>
              <w:spacing w:line="390" w:lineRule="exact"/>
              <w:jc w:val="center"/>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7.</w:t>
            </w:r>
            <w:r w:rsidRPr="005C6465">
              <w:rPr>
                <w:rFonts w:hint="eastAsia"/>
                <w:kern w:val="2"/>
                <w:sz w:val="24"/>
              </w:rPr>
              <w:t>上下船安全网挂不到位或破旧，起不到防护作用，扣</w:t>
            </w:r>
            <w:r w:rsidRPr="005C6465">
              <w:rPr>
                <w:rFonts w:hint="eastAsia"/>
                <w:kern w:val="2"/>
                <w:sz w:val="24"/>
              </w:rPr>
              <w:t>5</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val="restart"/>
            <w:vAlign w:val="center"/>
          </w:tcPr>
          <w:p w:rsidR="005C6465" w:rsidRPr="005C6465" w:rsidRDefault="005C6465" w:rsidP="005C6465">
            <w:pPr>
              <w:spacing w:line="390" w:lineRule="exact"/>
              <w:jc w:val="center"/>
              <w:rPr>
                <w:kern w:val="2"/>
                <w:sz w:val="24"/>
              </w:rPr>
            </w:pPr>
            <w:r w:rsidRPr="005C6465">
              <w:rPr>
                <w:rFonts w:hint="eastAsia"/>
                <w:kern w:val="2"/>
                <w:sz w:val="24"/>
              </w:rPr>
              <w:lastRenderedPageBreak/>
              <w:t>4</w:t>
            </w:r>
          </w:p>
        </w:tc>
        <w:tc>
          <w:tcPr>
            <w:tcW w:w="697" w:type="dxa"/>
            <w:vMerge w:val="restart"/>
            <w:vAlign w:val="center"/>
          </w:tcPr>
          <w:p w:rsidR="005C6465" w:rsidRPr="005C6465" w:rsidRDefault="005C6465" w:rsidP="005C6465">
            <w:pPr>
              <w:spacing w:line="390" w:lineRule="exact"/>
              <w:jc w:val="center"/>
              <w:rPr>
                <w:kern w:val="2"/>
                <w:sz w:val="24"/>
              </w:rPr>
            </w:pPr>
            <w:r w:rsidRPr="005C6465">
              <w:rPr>
                <w:rFonts w:hint="eastAsia"/>
                <w:kern w:val="2"/>
                <w:sz w:val="24"/>
              </w:rPr>
              <w:t>安</w:t>
            </w:r>
          </w:p>
          <w:p w:rsidR="005C6465" w:rsidRPr="005C6465" w:rsidRDefault="005C6465" w:rsidP="005C6465">
            <w:pPr>
              <w:spacing w:line="390" w:lineRule="exact"/>
              <w:jc w:val="center"/>
              <w:rPr>
                <w:kern w:val="2"/>
                <w:sz w:val="24"/>
              </w:rPr>
            </w:pPr>
            <w:r w:rsidRPr="005C6465">
              <w:rPr>
                <w:rFonts w:hint="eastAsia"/>
                <w:kern w:val="2"/>
                <w:sz w:val="24"/>
              </w:rPr>
              <w:t>全</w:t>
            </w:r>
          </w:p>
          <w:p w:rsidR="005C6465" w:rsidRPr="005C6465" w:rsidRDefault="005C6465" w:rsidP="005C6465">
            <w:pPr>
              <w:spacing w:line="390" w:lineRule="exact"/>
              <w:jc w:val="center"/>
              <w:rPr>
                <w:kern w:val="2"/>
                <w:sz w:val="24"/>
              </w:rPr>
            </w:pPr>
            <w:r w:rsidRPr="005C6465">
              <w:rPr>
                <w:rFonts w:hint="eastAsia"/>
                <w:kern w:val="2"/>
                <w:sz w:val="24"/>
              </w:rPr>
              <w:t>管</w:t>
            </w:r>
          </w:p>
          <w:p w:rsidR="005C6465" w:rsidRPr="005C6465" w:rsidRDefault="005C6465" w:rsidP="005C6465">
            <w:pPr>
              <w:spacing w:line="390" w:lineRule="exact"/>
              <w:jc w:val="center"/>
              <w:rPr>
                <w:kern w:val="2"/>
                <w:sz w:val="24"/>
              </w:rPr>
            </w:pPr>
            <w:r w:rsidRPr="005C6465">
              <w:rPr>
                <w:rFonts w:hint="eastAsia"/>
                <w:kern w:val="2"/>
                <w:sz w:val="24"/>
              </w:rPr>
              <w:t>理</w:t>
            </w: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1.</w:t>
            </w:r>
            <w:r w:rsidRPr="005C6465">
              <w:rPr>
                <w:rFonts w:hint="eastAsia"/>
                <w:kern w:val="2"/>
                <w:sz w:val="24"/>
              </w:rPr>
              <w:t>领导思想不重视，作业现场秩序混乱，发生人为事故，一次扣</w:t>
            </w:r>
            <w:r w:rsidRPr="005C6465">
              <w:rPr>
                <w:rFonts w:hint="eastAsia"/>
                <w:kern w:val="2"/>
                <w:sz w:val="24"/>
              </w:rPr>
              <w:t>40</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vAlign w:val="center"/>
          </w:tcPr>
          <w:p w:rsidR="005C6465" w:rsidRPr="005C6465" w:rsidRDefault="005C6465" w:rsidP="005C6465">
            <w:pPr>
              <w:spacing w:line="390" w:lineRule="exact"/>
              <w:rPr>
                <w:kern w:val="2"/>
                <w:sz w:val="24"/>
              </w:rPr>
            </w:pPr>
          </w:p>
        </w:tc>
        <w:tc>
          <w:tcPr>
            <w:tcW w:w="697" w:type="dxa"/>
            <w:vMerge/>
            <w:vAlign w:val="center"/>
          </w:tcPr>
          <w:p w:rsidR="005C6465" w:rsidRPr="005C6465" w:rsidRDefault="005C6465" w:rsidP="005C6465">
            <w:pPr>
              <w:spacing w:line="390" w:lineRule="exact"/>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2.</w:t>
            </w:r>
            <w:r w:rsidRPr="005C6465">
              <w:rPr>
                <w:rFonts w:hint="eastAsia"/>
                <w:kern w:val="2"/>
                <w:sz w:val="24"/>
              </w:rPr>
              <w:t>未按要求履行安全生产承诺和报告制度发现一次扣</w:t>
            </w:r>
            <w:r w:rsidRPr="005C6465">
              <w:rPr>
                <w:rFonts w:hint="eastAsia"/>
                <w:kern w:val="2"/>
                <w:sz w:val="24"/>
              </w:rPr>
              <w:t>10</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tcPr>
          <w:p w:rsidR="005C6465" w:rsidRPr="005C6465" w:rsidRDefault="005C6465" w:rsidP="005C6465">
            <w:pPr>
              <w:spacing w:line="390" w:lineRule="exact"/>
              <w:rPr>
                <w:kern w:val="2"/>
                <w:sz w:val="24"/>
              </w:rPr>
            </w:pPr>
          </w:p>
        </w:tc>
        <w:tc>
          <w:tcPr>
            <w:tcW w:w="697" w:type="dxa"/>
            <w:vMerge/>
          </w:tcPr>
          <w:p w:rsidR="005C6465" w:rsidRPr="005C6465" w:rsidRDefault="005C6465" w:rsidP="005C6465">
            <w:pPr>
              <w:spacing w:line="390" w:lineRule="exact"/>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2.</w:t>
            </w:r>
            <w:r w:rsidRPr="005C6465">
              <w:rPr>
                <w:rFonts w:hint="eastAsia"/>
                <w:kern w:val="2"/>
                <w:sz w:val="24"/>
              </w:rPr>
              <w:t>现场作业不遵守操作规程，存在安全隐患的，发现一处扣</w:t>
            </w:r>
            <w:r w:rsidRPr="005C6465">
              <w:rPr>
                <w:rFonts w:hint="eastAsia"/>
                <w:kern w:val="2"/>
                <w:sz w:val="24"/>
              </w:rPr>
              <w:t>10</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tcPr>
          <w:p w:rsidR="005C6465" w:rsidRPr="005C6465" w:rsidRDefault="005C6465" w:rsidP="005C6465">
            <w:pPr>
              <w:spacing w:line="390" w:lineRule="exact"/>
              <w:rPr>
                <w:kern w:val="2"/>
                <w:sz w:val="24"/>
              </w:rPr>
            </w:pPr>
          </w:p>
        </w:tc>
        <w:tc>
          <w:tcPr>
            <w:tcW w:w="697" w:type="dxa"/>
            <w:vMerge/>
          </w:tcPr>
          <w:p w:rsidR="005C6465" w:rsidRPr="005C6465" w:rsidRDefault="005C6465" w:rsidP="005C6465">
            <w:pPr>
              <w:spacing w:line="390" w:lineRule="exact"/>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3.</w:t>
            </w:r>
            <w:r w:rsidRPr="005C6465">
              <w:rPr>
                <w:rFonts w:hint="eastAsia"/>
                <w:kern w:val="2"/>
                <w:sz w:val="24"/>
              </w:rPr>
              <w:t>作业现场装设备（车辆）性能不好，达不到技术要求的，发现一台扣</w:t>
            </w:r>
            <w:r w:rsidRPr="005C6465">
              <w:rPr>
                <w:rFonts w:hint="eastAsia"/>
                <w:kern w:val="2"/>
                <w:sz w:val="24"/>
              </w:rPr>
              <w:t>5</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tcPr>
          <w:p w:rsidR="005C6465" w:rsidRPr="005C6465" w:rsidRDefault="005C6465" w:rsidP="005C6465">
            <w:pPr>
              <w:spacing w:line="390" w:lineRule="exact"/>
              <w:rPr>
                <w:kern w:val="2"/>
                <w:sz w:val="24"/>
              </w:rPr>
            </w:pPr>
          </w:p>
        </w:tc>
        <w:tc>
          <w:tcPr>
            <w:tcW w:w="697" w:type="dxa"/>
            <w:vMerge/>
          </w:tcPr>
          <w:p w:rsidR="005C6465" w:rsidRPr="005C6465" w:rsidRDefault="005C6465" w:rsidP="005C6465">
            <w:pPr>
              <w:spacing w:line="390" w:lineRule="exact"/>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4.</w:t>
            </w:r>
            <w:r w:rsidRPr="005C6465">
              <w:rPr>
                <w:rFonts w:hint="eastAsia"/>
                <w:kern w:val="2"/>
                <w:sz w:val="24"/>
              </w:rPr>
              <w:t>作业场所驾驶车辆，不按规定道路行使，车速超过规定要求的，发现</w:t>
            </w:r>
            <w:proofErr w:type="gramStart"/>
            <w:r w:rsidRPr="005C6465">
              <w:rPr>
                <w:rFonts w:hint="eastAsia"/>
                <w:kern w:val="2"/>
                <w:sz w:val="24"/>
              </w:rPr>
              <w:t>一台次扣</w:t>
            </w:r>
            <w:r w:rsidRPr="005C6465">
              <w:rPr>
                <w:rFonts w:hint="eastAsia"/>
                <w:kern w:val="2"/>
                <w:sz w:val="24"/>
              </w:rPr>
              <w:t>3</w:t>
            </w:r>
            <w:r w:rsidRPr="005C6465">
              <w:rPr>
                <w:rFonts w:hint="eastAsia"/>
                <w:kern w:val="2"/>
                <w:sz w:val="24"/>
              </w:rPr>
              <w:t>分</w:t>
            </w:r>
            <w:proofErr w:type="gramEnd"/>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tcPr>
          <w:p w:rsidR="005C6465" w:rsidRPr="005C6465" w:rsidRDefault="005C6465" w:rsidP="005C6465">
            <w:pPr>
              <w:spacing w:line="390" w:lineRule="exact"/>
              <w:rPr>
                <w:kern w:val="2"/>
                <w:sz w:val="24"/>
              </w:rPr>
            </w:pPr>
          </w:p>
        </w:tc>
        <w:tc>
          <w:tcPr>
            <w:tcW w:w="697" w:type="dxa"/>
            <w:vMerge/>
          </w:tcPr>
          <w:p w:rsidR="005C6465" w:rsidRPr="005C6465" w:rsidRDefault="005C6465" w:rsidP="005C6465">
            <w:pPr>
              <w:spacing w:line="390" w:lineRule="exact"/>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5.</w:t>
            </w:r>
            <w:r w:rsidRPr="005C6465">
              <w:rPr>
                <w:rFonts w:hint="eastAsia"/>
                <w:kern w:val="2"/>
                <w:sz w:val="24"/>
              </w:rPr>
              <w:t>危险有害作业场所未设置安全警示标志，发现一处扣</w:t>
            </w:r>
            <w:r w:rsidRPr="005C6465">
              <w:rPr>
                <w:rFonts w:hint="eastAsia"/>
                <w:kern w:val="2"/>
                <w:sz w:val="24"/>
              </w:rPr>
              <w:t>5</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tcPr>
          <w:p w:rsidR="005C6465" w:rsidRPr="005C6465" w:rsidRDefault="005C6465" w:rsidP="005C6465">
            <w:pPr>
              <w:spacing w:line="390" w:lineRule="exact"/>
              <w:rPr>
                <w:kern w:val="2"/>
                <w:sz w:val="24"/>
              </w:rPr>
            </w:pPr>
          </w:p>
        </w:tc>
        <w:tc>
          <w:tcPr>
            <w:tcW w:w="697" w:type="dxa"/>
            <w:vMerge/>
          </w:tcPr>
          <w:p w:rsidR="005C6465" w:rsidRPr="005C6465" w:rsidRDefault="005C6465" w:rsidP="005C6465">
            <w:pPr>
              <w:spacing w:line="390" w:lineRule="exact"/>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6.</w:t>
            </w:r>
            <w:r w:rsidRPr="005C6465">
              <w:rPr>
                <w:rFonts w:hint="eastAsia"/>
                <w:kern w:val="2"/>
                <w:sz w:val="24"/>
              </w:rPr>
              <w:t>危险货物集装箱未按规定张贴危险品标识的，发现</w:t>
            </w:r>
            <w:proofErr w:type="gramStart"/>
            <w:r w:rsidRPr="005C6465">
              <w:rPr>
                <w:rFonts w:hint="eastAsia"/>
                <w:kern w:val="2"/>
                <w:sz w:val="24"/>
              </w:rPr>
              <w:t>一台次扣</w:t>
            </w:r>
            <w:r w:rsidRPr="005C6465">
              <w:rPr>
                <w:rFonts w:hint="eastAsia"/>
                <w:kern w:val="2"/>
                <w:sz w:val="24"/>
              </w:rPr>
              <w:t>5</w:t>
            </w:r>
            <w:r w:rsidRPr="005C6465">
              <w:rPr>
                <w:rFonts w:hint="eastAsia"/>
                <w:kern w:val="2"/>
                <w:sz w:val="24"/>
              </w:rPr>
              <w:t>分</w:t>
            </w:r>
            <w:proofErr w:type="gramEnd"/>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tcPr>
          <w:p w:rsidR="005C6465" w:rsidRPr="005C6465" w:rsidRDefault="005C6465" w:rsidP="005C6465">
            <w:pPr>
              <w:spacing w:line="390" w:lineRule="exact"/>
              <w:rPr>
                <w:kern w:val="2"/>
                <w:sz w:val="24"/>
              </w:rPr>
            </w:pPr>
          </w:p>
        </w:tc>
        <w:tc>
          <w:tcPr>
            <w:tcW w:w="697" w:type="dxa"/>
            <w:vMerge/>
          </w:tcPr>
          <w:p w:rsidR="005C6465" w:rsidRPr="005C6465" w:rsidRDefault="005C6465" w:rsidP="005C6465">
            <w:pPr>
              <w:spacing w:line="390" w:lineRule="exact"/>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7.</w:t>
            </w:r>
            <w:r w:rsidRPr="005C6465">
              <w:rPr>
                <w:rFonts w:hint="eastAsia"/>
                <w:kern w:val="2"/>
                <w:sz w:val="24"/>
              </w:rPr>
              <w:t>未按规定对港口作业设施设备定期进行维护、检测，发现一处扣</w:t>
            </w:r>
            <w:r w:rsidRPr="005C6465">
              <w:rPr>
                <w:rFonts w:hint="eastAsia"/>
                <w:kern w:val="2"/>
                <w:sz w:val="24"/>
              </w:rPr>
              <w:t>5</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tcPr>
          <w:p w:rsidR="005C6465" w:rsidRPr="005C6465" w:rsidRDefault="005C6465" w:rsidP="005C6465">
            <w:pPr>
              <w:spacing w:line="390" w:lineRule="exact"/>
              <w:rPr>
                <w:kern w:val="2"/>
                <w:sz w:val="24"/>
              </w:rPr>
            </w:pPr>
          </w:p>
        </w:tc>
        <w:tc>
          <w:tcPr>
            <w:tcW w:w="697" w:type="dxa"/>
            <w:vMerge/>
          </w:tcPr>
          <w:p w:rsidR="005C6465" w:rsidRPr="005C6465" w:rsidRDefault="005C6465" w:rsidP="005C6465">
            <w:pPr>
              <w:spacing w:line="390" w:lineRule="exact"/>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8.</w:t>
            </w:r>
            <w:r w:rsidRPr="005C6465">
              <w:rPr>
                <w:rFonts w:hint="eastAsia"/>
                <w:kern w:val="2"/>
                <w:sz w:val="24"/>
              </w:rPr>
              <w:t>作业场所卫生状况不好的，扣</w:t>
            </w:r>
            <w:r w:rsidRPr="005C6465">
              <w:rPr>
                <w:rFonts w:hint="eastAsia"/>
                <w:kern w:val="2"/>
                <w:sz w:val="24"/>
              </w:rPr>
              <w:t>2</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tcPr>
          <w:p w:rsidR="005C6465" w:rsidRPr="005C6465" w:rsidRDefault="005C6465" w:rsidP="005C6465">
            <w:pPr>
              <w:spacing w:line="390" w:lineRule="exact"/>
              <w:rPr>
                <w:kern w:val="2"/>
                <w:sz w:val="24"/>
              </w:rPr>
            </w:pPr>
          </w:p>
        </w:tc>
        <w:tc>
          <w:tcPr>
            <w:tcW w:w="697" w:type="dxa"/>
            <w:vMerge/>
          </w:tcPr>
          <w:p w:rsidR="005C6465" w:rsidRPr="005C6465" w:rsidRDefault="005C6465" w:rsidP="005C6465">
            <w:pPr>
              <w:spacing w:line="390" w:lineRule="exact"/>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9.</w:t>
            </w:r>
            <w:r w:rsidRPr="005C6465">
              <w:rPr>
                <w:rFonts w:hint="eastAsia"/>
                <w:kern w:val="2"/>
                <w:sz w:val="24"/>
              </w:rPr>
              <w:t>企业内部有“三合一”场所（一是在既有厂房、仓库中设有员工宿舍，二是在民用建筑中从事生产、储存、经营活动，三是家具、电子、小化工等场所），发现一处扣</w:t>
            </w:r>
            <w:r w:rsidRPr="005C6465">
              <w:rPr>
                <w:rFonts w:hint="eastAsia"/>
                <w:kern w:val="2"/>
                <w:sz w:val="24"/>
              </w:rPr>
              <w:t>10</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jc w:val="center"/>
        </w:trPr>
        <w:tc>
          <w:tcPr>
            <w:tcW w:w="856" w:type="dxa"/>
            <w:vMerge/>
          </w:tcPr>
          <w:p w:rsidR="005C6465" w:rsidRPr="005C6465" w:rsidRDefault="005C6465" w:rsidP="005C6465">
            <w:pPr>
              <w:spacing w:line="390" w:lineRule="exact"/>
              <w:rPr>
                <w:kern w:val="2"/>
                <w:sz w:val="24"/>
              </w:rPr>
            </w:pPr>
          </w:p>
        </w:tc>
        <w:tc>
          <w:tcPr>
            <w:tcW w:w="697" w:type="dxa"/>
            <w:vMerge/>
          </w:tcPr>
          <w:p w:rsidR="005C6465" w:rsidRPr="005C6465" w:rsidRDefault="005C6465" w:rsidP="005C6465">
            <w:pPr>
              <w:spacing w:line="390" w:lineRule="exact"/>
              <w:rPr>
                <w:kern w:val="2"/>
                <w:sz w:val="24"/>
              </w:rPr>
            </w:pPr>
          </w:p>
        </w:tc>
        <w:tc>
          <w:tcPr>
            <w:tcW w:w="6088" w:type="dxa"/>
            <w:tcBorders>
              <w:right w:val="single" w:sz="4" w:space="0" w:color="auto"/>
            </w:tcBorders>
          </w:tcPr>
          <w:p w:rsidR="005C6465" w:rsidRPr="005C6465" w:rsidRDefault="005C6465" w:rsidP="005C6465">
            <w:pPr>
              <w:spacing w:line="390" w:lineRule="exact"/>
              <w:rPr>
                <w:kern w:val="2"/>
                <w:sz w:val="24"/>
              </w:rPr>
            </w:pPr>
            <w:r w:rsidRPr="005C6465">
              <w:rPr>
                <w:rFonts w:hint="eastAsia"/>
                <w:kern w:val="2"/>
                <w:sz w:val="24"/>
              </w:rPr>
              <w:t>10.</w:t>
            </w:r>
            <w:r w:rsidRPr="005C6465">
              <w:rPr>
                <w:rFonts w:hint="eastAsia"/>
                <w:kern w:val="2"/>
                <w:sz w:val="24"/>
              </w:rPr>
              <w:t>企业内部有“群租房”（一是违反规定改变房屋使用性质，二是人均租住建筑面积低于</w:t>
            </w:r>
            <w:r w:rsidRPr="005C6465">
              <w:rPr>
                <w:rFonts w:hint="eastAsia"/>
                <w:kern w:val="2"/>
                <w:sz w:val="24"/>
              </w:rPr>
              <w:t>12</w:t>
            </w:r>
            <w:r w:rsidRPr="005C6465">
              <w:rPr>
                <w:rFonts w:hint="eastAsia"/>
                <w:kern w:val="2"/>
                <w:sz w:val="24"/>
              </w:rPr>
              <w:t>平方米，三是车库出租人员居住），发现一处扣</w:t>
            </w:r>
            <w:r w:rsidRPr="005C6465">
              <w:rPr>
                <w:rFonts w:hint="eastAsia"/>
                <w:kern w:val="2"/>
                <w:sz w:val="24"/>
              </w:rPr>
              <w:t>10</w:t>
            </w:r>
            <w:r w:rsidRPr="005C6465">
              <w:rPr>
                <w:rFonts w:hint="eastAsia"/>
                <w:kern w:val="2"/>
                <w:sz w:val="24"/>
              </w:rPr>
              <w:t>分</w:t>
            </w:r>
          </w:p>
        </w:tc>
        <w:tc>
          <w:tcPr>
            <w:tcW w:w="1057" w:type="dxa"/>
            <w:tcBorders>
              <w:left w:val="single" w:sz="4" w:space="0" w:color="auto"/>
            </w:tcBorders>
          </w:tcPr>
          <w:p w:rsidR="005C6465" w:rsidRPr="005C6465" w:rsidRDefault="005C6465" w:rsidP="005C6465">
            <w:pPr>
              <w:spacing w:line="390" w:lineRule="exact"/>
              <w:rPr>
                <w:kern w:val="2"/>
                <w:sz w:val="24"/>
              </w:rPr>
            </w:pPr>
          </w:p>
        </w:tc>
      </w:tr>
      <w:tr w:rsidR="005C6465" w:rsidRPr="005C6465" w:rsidTr="00B0092D">
        <w:trPr>
          <w:trHeight w:val="667"/>
          <w:jc w:val="center"/>
        </w:trPr>
        <w:tc>
          <w:tcPr>
            <w:tcW w:w="8698" w:type="dxa"/>
            <w:gridSpan w:val="4"/>
            <w:vAlign w:val="center"/>
          </w:tcPr>
          <w:p w:rsidR="005C6465" w:rsidRPr="005C6465" w:rsidRDefault="005C6465" w:rsidP="00B0092D">
            <w:pPr>
              <w:spacing w:line="400" w:lineRule="exact"/>
              <w:jc w:val="left"/>
              <w:rPr>
                <w:kern w:val="2"/>
                <w:sz w:val="24"/>
              </w:rPr>
            </w:pPr>
            <w:r w:rsidRPr="005C6465">
              <w:rPr>
                <w:rFonts w:hint="eastAsia"/>
                <w:kern w:val="2"/>
                <w:sz w:val="24"/>
              </w:rPr>
              <w:t>总考核分：</w:t>
            </w:r>
          </w:p>
        </w:tc>
      </w:tr>
    </w:tbl>
    <w:p w:rsidR="005C6465" w:rsidRDefault="005C6465" w:rsidP="005C6465">
      <w:pPr>
        <w:pStyle w:val="p0"/>
        <w:shd w:val="clear" w:color="auto" w:fill="FFFFFF"/>
        <w:snapToGrid w:val="0"/>
        <w:ind w:firstLineChars="50" w:firstLine="118"/>
        <w:rPr>
          <w:rFonts w:ascii="Times New Roman" w:eastAsia="仿宋_GB2312" w:hAnsi="Times New Roman"/>
          <w:kern w:val="2"/>
        </w:rPr>
      </w:pPr>
    </w:p>
    <w:p w:rsidR="005C6465" w:rsidRPr="005C6465" w:rsidRDefault="005C6465" w:rsidP="005C6465">
      <w:pPr>
        <w:pStyle w:val="p0"/>
        <w:shd w:val="clear" w:color="auto" w:fill="FFFFFF"/>
        <w:snapToGrid w:val="0"/>
        <w:ind w:firstLineChars="50" w:firstLine="118"/>
        <w:rPr>
          <w:rFonts w:ascii="Times New Roman" w:eastAsia="仿宋_GB2312" w:hAnsi="Times New Roman"/>
          <w:kern w:val="2"/>
        </w:rPr>
      </w:pPr>
      <w:r w:rsidRPr="005C6465">
        <w:rPr>
          <w:rFonts w:ascii="Times New Roman" w:eastAsia="仿宋_GB2312" w:hAnsi="Times New Roman" w:hint="eastAsia"/>
          <w:kern w:val="2"/>
        </w:rPr>
        <w:t>注：每一项目扣分不得超过基本分</w:t>
      </w:r>
    </w:p>
    <w:p w:rsidR="008725E5" w:rsidRPr="005C6465" w:rsidRDefault="008725E5" w:rsidP="008725E5">
      <w:pPr>
        <w:pStyle w:val="p0"/>
        <w:shd w:val="clear" w:color="auto" w:fill="FFFFFF"/>
        <w:snapToGrid w:val="0"/>
        <w:spacing w:line="540" w:lineRule="atLeast"/>
        <w:jc w:val="both"/>
        <w:rPr>
          <w:rFonts w:ascii="Times New Roman" w:eastAsia="黑体" w:hAnsi="Times New Roman"/>
          <w:kern w:val="2"/>
          <w:sz w:val="32"/>
          <w:szCs w:val="32"/>
        </w:rPr>
      </w:pPr>
    </w:p>
    <w:p w:rsidR="008725E5" w:rsidRDefault="008725E5" w:rsidP="008725E5">
      <w:pPr>
        <w:pStyle w:val="p0"/>
        <w:shd w:val="clear" w:color="auto" w:fill="FFFFFF"/>
        <w:snapToGrid w:val="0"/>
        <w:spacing w:line="540" w:lineRule="atLeast"/>
        <w:jc w:val="both"/>
        <w:rPr>
          <w:rFonts w:ascii="Times New Roman" w:eastAsia="黑体" w:hAnsi="Times New Roman"/>
          <w:kern w:val="2"/>
          <w:sz w:val="32"/>
          <w:szCs w:val="32"/>
        </w:rPr>
      </w:pPr>
    </w:p>
    <w:p w:rsidR="008725E5" w:rsidRDefault="008725E5" w:rsidP="008725E5">
      <w:pPr>
        <w:pStyle w:val="p0"/>
        <w:shd w:val="clear" w:color="auto" w:fill="FFFFFF"/>
        <w:snapToGrid w:val="0"/>
        <w:spacing w:line="540" w:lineRule="atLeast"/>
        <w:jc w:val="both"/>
        <w:rPr>
          <w:rFonts w:ascii="Times New Roman" w:eastAsia="黑体" w:hAnsi="Times New Roman"/>
          <w:kern w:val="2"/>
          <w:sz w:val="32"/>
          <w:szCs w:val="32"/>
        </w:rPr>
      </w:pPr>
    </w:p>
    <w:p w:rsidR="008725E5" w:rsidRDefault="005C6465" w:rsidP="008725E5">
      <w:pPr>
        <w:pStyle w:val="p0"/>
        <w:shd w:val="clear" w:color="auto" w:fill="FFFFFF"/>
        <w:snapToGrid w:val="0"/>
        <w:spacing w:line="540" w:lineRule="atLeast"/>
        <w:jc w:val="both"/>
        <w:rPr>
          <w:rFonts w:ascii="Times New Roman" w:eastAsia="黑体" w:hAnsi="Times New Roman"/>
          <w:kern w:val="2"/>
          <w:sz w:val="32"/>
          <w:szCs w:val="32"/>
        </w:rPr>
      </w:pPr>
      <w:r>
        <w:rPr>
          <w:rFonts w:ascii="Times New Roman" w:eastAsia="黑体" w:hAnsi="Times New Roman" w:hint="eastAsia"/>
          <w:kern w:val="2"/>
          <w:sz w:val="32"/>
          <w:szCs w:val="32"/>
        </w:rPr>
        <w:lastRenderedPageBreak/>
        <w:t>附件</w:t>
      </w:r>
      <w:r>
        <w:rPr>
          <w:rFonts w:ascii="Times New Roman" w:eastAsia="黑体" w:hAnsi="Times New Roman" w:hint="eastAsia"/>
          <w:kern w:val="2"/>
          <w:sz w:val="32"/>
          <w:szCs w:val="32"/>
        </w:rPr>
        <w:t>5</w:t>
      </w:r>
      <w:r>
        <w:rPr>
          <w:rFonts w:ascii="Times New Roman" w:eastAsia="黑体" w:hAnsi="Times New Roman" w:hint="eastAsia"/>
          <w:kern w:val="2"/>
          <w:sz w:val="32"/>
          <w:szCs w:val="32"/>
        </w:rPr>
        <w:t>：</w:t>
      </w:r>
    </w:p>
    <w:p w:rsidR="005C6465" w:rsidRPr="005C6465" w:rsidRDefault="005C6465" w:rsidP="005C6465">
      <w:pPr>
        <w:pStyle w:val="p0"/>
        <w:shd w:val="clear" w:color="auto" w:fill="FFFFFF"/>
        <w:snapToGrid w:val="0"/>
        <w:jc w:val="center"/>
        <w:rPr>
          <w:rFonts w:ascii="方正小标宋_GBK" w:eastAsia="方正小标宋_GBK" w:hAnsi="Times New Roman"/>
          <w:kern w:val="2"/>
          <w:sz w:val="44"/>
          <w:szCs w:val="44"/>
        </w:rPr>
      </w:pPr>
      <w:r w:rsidRPr="005C6465">
        <w:rPr>
          <w:rFonts w:ascii="方正小标宋_GBK" w:eastAsia="方正小标宋_GBK" w:hAnsi="Times New Roman" w:hint="eastAsia"/>
          <w:kern w:val="2"/>
          <w:sz w:val="44"/>
          <w:szCs w:val="44"/>
        </w:rPr>
        <w:t>港口经营人信用信息异议申请表</w:t>
      </w:r>
    </w:p>
    <w:tbl>
      <w:tblPr>
        <w:tblW w:w="0" w:type="auto"/>
        <w:tblInd w:w="108" w:type="dxa"/>
        <w:tblLayout w:type="fixed"/>
        <w:tblLook w:val="0000" w:firstRow="0" w:lastRow="0" w:firstColumn="0" w:lastColumn="0" w:noHBand="0" w:noVBand="0"/>
      </w:tblPr>
      <w:tblGrid>
        <w:gridCol w:w="720"/>
        <w:gridCol w:w="720"/>
        <w:gridCol w:w="582"/>
        <w:gridCol w:w="2131"/>
        <w:gridCol w:w="2130"/>
        <w:gridCol w:w="2432"/>
      </w:tblGrid>
      <w:tr w:rsidR="005C6465" w:rsidRPr="005C6465" w:rsidTr="005C6465">
        <w:trPr>
          <w:trHeight w:val="758"/>
        </w:trPr>
        <w:tc>
          <w:tcPr>
            <w:tcW w:w="2022" w:type="dxa"/>
            <w:gridSpan w:val="3"/>
            <w:tcBorders>
              <w:top w:val="single" w:sz="4" w:space="0" w:color="000000"/>
              <w:left w:val="single" w:sz="4" w:space="0" w:color="000000"/>
              <w:bottom w:val="single" w:sz="4" w:space="0" w:color="000000"/>
              <w:right w:val="single" w:sz="4" w:space="0" w:color="000000"/>
            </w:tcBorders>
            <w:vAlign w:val="center"/>
          </w:tcPr>
          <w:p w:rsidR="005C6465" w:rsidRPr="005C6465" w:rsidRDefault="005C6465" w:rsidP="00B0092D">
            <w:pPr>
              <w:pStyle w:val="p0"/>
              <w:spacing w:line="600" w:lineRule="atLeast"/>
              <w:jc w:val="center"/>
              <w:rPr>
                <w:rFonts w:ascii="Times New Roman" w:eastAsia="仿宋_GB2312" w:hAnsi="Times New Roman"/>
                <w:kern w:val="2"/>
                <w:sz w:val="28"/>
                <w:szCs w:val="28"/>
              </w:rPr>
            </w:pPr>
            <w:r w:rsidRPr="005C6465">
              <w:rPr>
                <w:rFonts w:ascii="Times New Roman" w:eastAsia="仿宋_GB2312" w:hAnsi="Times New Roman" w:hint="eastAsia"/>
                <w:kern w:val="2"/>
                <w:sz w:val="28"/>
                <w:szCs w:val="28"/>
              </w:rPr>
              <w:t>申请人名称</w:t>
            </w:r>
          </w:p>
        </w:tc>
        <w:tc>
          <w:tcPr>
            <w:tcW w:w="6693" w:type="dxa"/>
            <w:gridSpan w:val="3"/>
            <w:tcBorders>
              <w:top w:val="single" w:sz="4" w:space="0" w:color="000000"/>
              <w:left w:val="nil"/>
              <w:bottom w:val="single" w:sz="4" w:space="0" w:color="000000"/>
              <w:right w:val="single" w:sz="4" w:space="0" w:color="000000"/>
            </w:tcBorders>
            <w:vAlign w:val="center"/>
          </w:tcPr>
          <w:p w:rsidR="005C6465" w:rsidRPr="005C6465" w:rsidRDefault="005C6465" w:rsidP="00B0092D">
            <w:pPr>
              <w:pStyle w:val="p0"/>
              <w:spacing w:line="600" w:lineRule="atLeast"/>
              <w:jc w:val="center"/>
              <w:rPr>
                <w:rFonts w:ascii="Times New Roman" w:eastAsia="仿宋_GB2312" w:hAnsi="Times New Roman"/>
                <w:kern w:val="2"/>
                <w:sz w:val="28"/>
                <w:szCs w:val="28"/>
              </w:rPr>
            </w:pPr>
            <w:r w:rsidRPr="005C6465">
              <w:rPr>
                <w:rFonts w:ascii="Times New Roman" w:eastAsia="仿宋_GB2312" w:hAnsi="Times New Roman"/>
                <w:kern w:val="2"/>
                <w:sz w:val="28"/>
                <w:szCs w:val="28"/>
              </w:rPr>
              <w:t xml:space="preserve">                                </w:t>
            </w:r>
            <w:r w:rsidRPr="005C6465">
              <w:rPr>
                <w:rFonts w:ascii="Times New Roman" w:eastAsia="仿宋_GB2312" w:hAnsi="Times New Roman" w:hint="eastAsia"/>
                <w:kern w:val="2"/>
                <w:sz w:val="28"/>
                <w:szCs w:val="28"/>
              </w:rPr>
              <w:t>（盖章）</w:t>
            </w:r>
          </w:p>
        </w:tc>
      </w:tr>
      <w:tr w:rsidR="005C6465" w:rsidRPr="005C6465" w:rsidTr="00B0092D">
        <w:trPr>
          <w:trHeight w:val="836"/>
        </w:trPr>
        <w:tc>
          <w:tcPr>
            <w:tcW w:w="2022" w:type="dxa"/>
            <w:gridSpan w:val="3"/>
            <w:tcBorders>
              <w:top w:val="single" w:sz="4" w:space="0" w:color="000000"/>
              <w:left w:val="single" w:sz="4" w:space="0" w:color="000000"/>
              <w:bottom w:val="single" w:sz="4" w:space="0" w:color="000000"/>
              <w:right w:val="single" w:sz="4" w:space="0" w:color="000000"/>
            </w:tcBorders>
            <w:vAlign w:val="center"/>
          </w:tcPr>
          <w:p w:rsidR="005C6465" w:rsidRPr="005C6465" w:rsidRDefault="005C6465" w:rsidP="00B0092D">
            <w:pPr>
              <w:pStyle w:val="p0"/>
              <w:spacing w:line="600" w:lineRule="atLeast"/>
              <w:jc w:val="center"/>
              <w:rPr>
                <w:rFonts w:ascii="Times New Roman" w:eastAsia="仿宋_GB2312" w:hAnsi="Times New Roman"/>
                <w:kern w:val="2"/>
                <w:sz w:val="28"/>
                <w:szCs w:val="28"/>
              </w:rPr>
            </w:pPr>
            <w:r w:rsidRPr="005C6465">
              <w:rPr>
                <w:rFonts w:ascii="Times New Roman" w:eastAsia="仿宋_GB2312" w:hAnsi="Times New Roman" w:hint="eastAsia"/>
                <w:kern w:val="2"/>
                <w:sz w:val="28"/>
                <w:szCs w:val="28"/>
              </w:rPr>
              <w:t>申请日期</w:t>
            </w:r>
          </w:p>
        </w:tc>
        <w:tc>
          <w:tcPr>
            <w:tcW w:w="6693" w:type="dxa"/>
            <w:gridSpan w:val="3"/>
            <w:tcBorders>
              <w:top w:val="single" w:sz="4" w:space="0" w:color="000000"/>
              <w:left w:val="nil"/>
              <w:bottom w:val="single" w:sz="4" w:space="0" w:color="000000"/>
              <w:right w:val="single" w:sz="4" w:space="0" w:color="000000"/>
            </w:tcBorders>
            <w:vAlign w:val="center"/>
          </w:tcPr>
          <w:p w:rsidR="005C6465" w:rsidRPr="005C6465" w:rsidRDefault="005C6465" w:rsidP="00B0092D">
            <w:pPr>
              <w:pStyle w:val="p0"/>
              <w:spacing w:line="600" w:lineRule="atLeast"/>
              <w:jc w:val="center"/>
              <w:rPr>
                <w:rFonts w:ascii="Times New Roman" w:eastAsia="仿宋_GB2312" w:hAnsi="Times New Roman"/>
                <w:kern w:val="2"/>
                <w:sz w:val="28"/>
                <w:szCs w:val="28"/>
              </w:rPr>
            </w:pPr>
            <w:r w:rsidRPr="005C6465">
              <w:rPr>
                <w:rFonts w:ascii="Times New Roman" w:eastAsia="仿宋_GB2312" w:hAnsi="Times New Roman" w:hint="eastAsia"/>
                <w:kern w:val="2"/>
                <w:sz w:val="28"/>
                <w:szCs w:val="28"/>
              </w:rPr>
              <w:t xml:space="preserve"> </w:t>
            </w:r>
            <w:r w:rsidRPr="005C6465">
              <w:rPr>
                <w:rFonts w:ascii="Times New Roman" w:eastAsia="仿宋_GB2312" w:hAnsi="Times New Roman" w:hint="eastAsia"/>
                <w:kern w:val="2"/>
                <w:sz w:val="28"/>
                <w:szCs w:val="28"/>
              </w:rPr>
              <w:t>年</w:t>
            </w:r>
            <w:r w:rsidRPr="005C6465">
              <w:rPr>
                <w:rFonts w:ascii="Times New Roman" w:eastAsia="仿宋_GB2312" w:hAnsi="Times New Roman"/>
                <w:kern w:val="2"/>
                <w:sz w:val="28"/>
                <w:szCs w:val="28"/>
              </w:rPr>
              <w:t xml:space="preserve">   </w:t>
            </w:r>
            <w:r w:rsidRPr="005C6465">
              <w:rPr>
                <w:rFonts w:ascii="Times New Roman" w:eastAsia="仿宋_GB2312" w:hAnsi="Times New Roman" w:hint="eastAsia"/>
                <w:kern w:val="2"/>
                <w:sz w:val="28"/>
                <w:szCs w:val="28"/>
              </w:rPr>
              <w:t>月</w:t>
            </w:r>
            <w:r w:rsidRPr="005C6465">
              <w:rPr>
                <w:rFonts w:ascii="Times New Roman" w:eastAsia="仿宋_GB2312" w:hAnsi="Times New Roman"/>
                <w:kern w:val="2"/>
                <w:sz w:val="28"/>
                <w:szCs w:val="28"/>
              </w:rPr>
              <w:t xml:space="preserve">   </w:t>
            </w:r>
            <w:r w:rsidRPr="005C6465">
              <w:rPr>
                <w:rFonts w:ascii="Times New Roman" w:eastAsia="仿宋_GB2312" w:hAnsi="Times New Roman" w:hint="eastAsia"/>
                <w:kern w:val="2"/>
                <w:sz w:val="28"/>
                <w:szCs w:val="28"/>
              </w:rPr>
              <w:t>日</w:t>
            </w:r>
          </w:p>
        </w:tc>
      </w:tr>
      <w:tr w:rsidR="005C6465" w:rsidRPr="005C6465" w:rsidTr="00DF72D1">
        <w:trPr>
          <w:trHeight w:val="1604"/>
        </w:trPr>
        <w:tc>
          <w:tcPr>
            <w:tcW w:w="2022" w:type="dxa"/>
            <w:gridSpan w:val="3"/>
            <w:tcBorders>
              <w:top w:val="single" w:sz="4" w:space="0" w:color="000000"/>
              <w:left w:val="single" w:sz="4" w:space="0" w:color="000000"/>
              <w:bottom w:val="single" w:sz="4" w:space="0" w:color="000000"/>
              <w:right w:val="single" w:sz="4" w:space="0" w:color="000000"/>
            </w:tcBorders>
            <w:vAlign w:val="center"/>
          </w:tcPr>
          <w:p w:rsidR="005C6465" w:rsidRPr="005C6465" w:rsidRDefault="005C6465" w:rsidP="00B0092D">
            <w:pPr>
              <w:pStyle w:val="p0"/>
              <w:spacing w:line="600" w:lineRule="atLeast"/>
              <w:jc w:val="center"/>
              <w:rPr>
                <w:rFonts w:ascii="Times New Roman" w:eastAsia="仿宋_GB2312" w:hAnsi="Times New Roman"/>
                <w:kern w:val="2"/>
                <w:sz w:val="28"/>
                <w:szCs w:val="28"/>
              </w:rPr>
            </w:pPr>
            <w:r w:rsidRPr="005C6465">
              <w:rPr>
                <w:rFonts w:ascii="Times New Roman" w:eastAsia="仿宋_GB2312" w:hAnsi="Times New Roman" w:hint="eastAsia"/>
                <w:kern w:val="2"/>
                <w:sz w:val="28"/>
                <w:szCs w:val="28"/>
              </w:rPr>
              <w:t>申请异议内容</w:t>
            </w:r>
          </w:p>
        </w:tc>
        <w:tc>
          <w:tcPr>
            <w:tcW w:w="6693" w:type="dxa"/>
            <w:gridSpan w:val="3"/>
            <w:tcBorders>
              <w:top w:val="single" w:sz="4" w:space="0" w:color="000000"/>
              <w:left w:val="nil"/>
              <w:bottom w:val="single" w:sz="4" w:space="0" w:color="000000"/>
              <w:right w:val="single" w:sz="4" w:space="0" w:color="000000"/>
            </w:tcBorders>
            <w:vAlign w:val="center"/>
          </w:tcPr>
          <w:p w:rsidR="005C6465" w:rsidRPr="005C6465" w:rsidRDefault="005C6465" w:rsidP="00B0092D">
            <w:pPr>
              <w:rPr>
                <w:sz w:val="28"/>
                <w:szCs w:val="28"/>
              </w:rPr>
            </w:pPr>
          </w:p>
        </w:tc>
      </w:tr>
      <w:tr w:rsidR="005C6465" w:rsidRPr="005C6465" w:rsidTr="00D64697">
        <w:trPr>
          <w:trHeight w:val="1489"/>
        </w:trPr>
        <w:tc>
          <w:tcPr>
            <w:tcW w:w="2022" w:type="dxa"/>
            <w:gridSpan w:val="3"/>
            <w:tcBorders>
              <w:top w:val="single" w:sz="4" w:space="0" w:color="000000"/>
              <w:left w:val="single" w:sz="4" w:space="0" w:color="000000"/>
              <w:bottom w:val="single" w:sz="4" w:space="0" w:color="000000"/>
              <w:right w:val="single" w:sz="4" w:space="0" w:color="000000"/>
            </w:tcBorders>
            <w:vAlign w:val="center"/>
          </w:tcPr>
          <w:p w:rsidR="005C6465" w:rsidRPr="005C6465" w:rsidRDefault="005C6465" w:rsidP="00B0092D">
            <w:pPr>
              <w:pStyle w:val="p0"/>
              <w:spacing w:line="600" w:lineRule="atLeast"/>
              <w:jc w:val="center"/>
              <w:rPr>
                <w:rFonts w:ascii="Times New Roman" w:eastAsia="仿宋_GB2312" w:hAnsi="Times New Roman"/>
                <w:kern w:val="2"/>
                <w:sz w:val="28"/>
                <w:szCs w:val="28"/>
              </w:rPr>
            </w:pPr>
            <w:r w:rsidRPr="005C6465">
              <w:rPr>
                <w:rFonts w:ascii="Times New Roman" w:eastAsia="仿宋_GB2312" w:hAnsi="Times New Roman" w:hint="eastAsia"/>
                <w:kern w:val="2"/>
                <w:sz w:val="28"/>
                <w:szCs w:val="28"/>
              </w:rPr>
              <w:t>附件名称</w:t>
            </w:r>
          </w:p>
        </w:tc>
        <w:tc>
          <w:tcPr>
            <w:tcW w:w="6693" w:type="dxa"/>
            <w:gridSpan w:val="3"/>
            <w:tcBorders>
              <w:top w:val="single" w:sz="4" w:space="0" w:color="000000"/>
              <w:left w:val="nil"/>
              <w:bottom w:val="single" w:sz="4" w:space="0" w:color="000000"/>
              <w:right w:val="single" w:sz="4" w:space="0" w:color="000000"/>
            </w:tcBorders>
            <w:vAlign w:val="center"/>
          </w:tcPr>
          <w:p w:rsidR="005C6465" w:rsidRPr="005C6465" w:rsidRDefault="005C6465" w:rsidP="00B0092D">
            <w:pPr>
              <w:rPr>
                <w:sz w:val="28"/>
                <w:szCs w:val="28"/>
              </w:rPr>
            </w:pPr>
          </w:p>
        </w:tc>
      </w:tr>
      <w:tr w:rsidR="005C6465" w:rsidRPr="005C6465" w:rsidTr="00D64697">
        <w:trPr>
          <w:trHeight w:val="1109"/>
        </w:trPr>
        <w:tc>
          <w:tcPr>
            <w:tcW w:w="2022" w:type="dxa"/>
            <w:gridSpan w:val="3"/>
            <w:tcBorders>
              <w:top w:val="single" w:sz="4" w:space="0" w:color="000000"/>
              <w:left w:val="single" w:sz="4" w:space="0" w:color="000000"/>
              <w:bottom w:val="single" w:sz="4" w:space="0" w:color="000000"/>
              <w:right w:val="single" w:sz="4" w:space="0" w:color="000000"/>
            </w:tcBorders>
            <w:vAlign w:val="center"/>
          </w:tcPr>
          <w:p w:rsidR="005C6465" w:rsidRPr="005C6465" w:rsidRDefault="005C6465" w:rsidP="00B0092D">
            <w:pPr>
              <w:pStyle w:val="p0"/>
              <w:spacing w:line="600" w:lineRule="atLeast"/>
              <w:jc w:val="center"/>
              <w:rPr>
                <w:rFonts w:ascii="Times New Roman" w:eastAsia="仿宋_GB2312" w:hAnsi="Times New Roman"/>
                <w:kern w:val="2"/>
                <w:sz w:val="28"/>
                <w:szCs w:val="28"/>
              </w:rPr>
            </w:pPr>
            <w:r w:rsidRPr="005C6465">
              <w:rPr>
                <w:rFonts w:ascii="Times New Roman" w:eastAsia="仿宋_GB2312" w:hAnsi="Times New Roman" w:hint="eastAsia"/>
                <w:kern w:val="2"/>
                <w:sz w:val="28"/>
                <w:szCs w:val="28"/>
              </w:rPr>
              <w:t>联系人</w:t>
            </w:r>
          </w:p>
        </w:tc>
        <w:tc>
          <w:tcPr>
            <w:tcW w:w="2131" w:type="dxa"/>
            <w:tcBorders>
              <w:top w:val="single" w:sz="4" w:space="0" w:color="000000"/>
              <w:left w:val="nil"/>
              <w:bottom w:val="single" w:sz="4" w:space="0" w:color="000000"/>
              <w:right w:val="single" w:sz="4" w:space="0" w:color="000000"/>
            </w:tcBorders>
            <w:vAlign w:val="center"/>
          </w:tcPr>
          <w:p w:rsidR="005C6465" w:rsidRPr="005C6465" w:rsidRDefault="005C6465" w:rsidP="00B0092D">
            <w:pPr>
              <w:jc w:val="center"/>
              <w:rPr>
                <w:sz w:val="28"/>
                <w:szCs w:val="28"/>
              </w:rPr>
            </w:pPr>
          </w:p>
        </w:tc>
        <w:tc>
          <w:tcPr>
            <w:tcW w:w="2130" w:type="dxa"/>
            <w:tcBorders>
              <w:top w:val="single" w:sz="4" w:space="0" w:color="000000"/>
              <w:left w:val="nil"/>
              <w:bottom w:val="single" w:sz="4" w:space="0" w:color="000000"/>
              <w:right w:val="single" w:sz="4" w:space="0" w:color="000000"/>
            </w:tcBorders>
            <w:vAlign w:val="center"/>
          </w:tcPr>
          <w:p w:rsidR="005C6465" w:rsidRPr="005C6465" w:rsidRDefault="005C6465" w:rsidP="00B0092D">
            <w:pPr>
              <w:pStyle w:val="p0"/>
              <w:spacing w:line="600" w:lineRule="atLeast"/>
              <w:jc w:val="center"/>
              <w:rPr>
                <w:rFonts w:ascii="Times New Roman" w:eastAsia="仿宋_GB2312" w:hAnsi="Times New Roman"/>
                <w:kern w:val="2"/>
                <w:sz w:val="28"/>
                <w:szCs w:val="28"/>
              </w:rPr>
            </w:pPr>
            <w:r w:rsidRPr="005C6465">
              <w:rPr>
                <w:rFonts w:ascii="Times New Roman" w:eastAsia="仿宋_GB2312" w:hAnsi="Times New Roman" w:hint="eastAsia"/>
                <w:kern w:val="2"/>
                <w:sz w:val="28"/>
                <w:szCs w:val="28"/>
              </w:rPr>
              <w:t>电话</w:t>
            </w:r>
          </w:p>
        </w:tc>
        <w:tc>
          <w:tcPr>
            <w:tcW w:w="2432" w:type="dxa"/>
            <w:tcBorders>
              <w:top w:val="single" w:sz="4" w:space="0" w:color="000000"/>
              <w:left w:val="nil"/>
              <w:bottom w:val="single" w:sz="4" w:space="0" w:color="000000"/>
              <w:right w:val="single" w:sz="4" w:space="0" w:color="000000"/>
            </w:tcBorders>
            <w:vAlign w:val="center"/>
          </w:tcPr>
          <w:p w:rsidR="005C6465" w:rsidRPr="005C6465" w:rsidRDefault="005C6465" w:rsidP="00B0092D">
            <w:pPr>
              <w:jc w:val="center"/>
              <w:rPr>
                <w:sz w:val="28"/>
                <w:szCs w:val="28"/>
              </w:rPr>
            </w:pPr>
          </w:p>
        </w:tc>
      </w:tr>
      <w:tr w:rsidR="005C6465" w:rsidRPr="005C6465" w:rsidTr="00D64697">
        <w:trPr>
          <w:cantSplit/>
          <w:trHeight w:val="2026"/>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5C6465" w:rsidRPr="005C6465" w:rsidRDefault="005C6465" w:rsidP="00B0092D">
            <w:pPr>
              <w:pStyle w:val="p0"/>
              <w:spacing w:line="600" w:lineRule="atLeast"/>
              <w:jc w:val="center"/>
              <w:rPr>
                <w:rFonts w:ascii="Times New Roman" w:eastAsia="仿宋_GB2312" w:hAnsi="Times New Roman"/>
                <w:kern w:val="2"/>
                <w:sz w:val="28"/>
                <w:szCs w:val="28"/>
              </w:rPr>
            </w:pPr>
            <w:r w:rsidRPr="005C6465">
              <w:rPr>
                <w:rFonts w:ascii="Times New Roman" w:eastAsia="仿宋_GB2312" w:hAnsi="Times New Roman" w:hint="eastAsia"/>
                <w:kern w:val="2"/>
                <w:sz w:val="28"/>
                <w:szCs w:val="28"/>
              </w:rPr>
              <w:t>审</w:t>
            </w:r>
          </w:p>
          <w:p w:rsidR="005C6465" w:rsidRPr="005C6465" w:rsidRDefault="005C6465" w:rsidP="00B0092D">
            <w:pPr>
              <w:pStyle w:val="p0"/>
              <w:spacing w:line="600" w:lineRule="atLeast"/>
              <w:jc w:val="center"/>
              <w:rPr>
                <w:rFonts w:ascii="Times New Roman" w:eastAsia="仿宋_GB2312" w:hAnsi="Times New Roman"/>
                <w:kern w:val="2"/>
                <w:sz w:val="28"/>
                <w:szCs w:val="28"/>
              </w:rPr>
            </w:pPr>
            <w:r w:rsidRPr="005C6465">
              <w:rPr>
                <w:rFonts w:ascii="Times New Roman" w:eastAsia="仿宋_GB2312" w:hAnsi="Times New Roman" w:hint="eastAsia"/>
                <w:kern w:val="2"/>
                <w:sz w:val="28"/>
                <w:szCs w:val="28"/>
              </w:rPr>
              <w:t>核</w:t>
            </w:r>
          </w:p>
          <w:p w:rsidR="005C6465" w:rsidRPr="005C6465" w:rsidRDefault="005C6465" w:rsidP="00B0092D">
            <w:pPr>
              <w:pStyle w:val="p0"/>
              <w:spacing w:line="600" w:lineRule="atLeast"/>
              <w:jc w:val="center"/>
              <w:rPr>
                <w:rFonts w:ascii="Times New Roman" w:eastAsia="仿宋_GB2312" w:hAnsi="Times New Roman"/>
                <w:kern w:val="2"/>
                <w:sz w:val="28"/>
                <w:szCs w:val="28"/>
              </w:rPr>
            </w:pPr>
            <w:r w:rsidRPr="005C6465">
              <w:rPr>
                <w:rFonts w:ascii="Times New Roman" w:eastAsia="仿宋_GB2312" w:hAnsi="Times New Roman" w:hint="eastAsia"/>
                <w:kern w:val="2"/>
                <w:sz w:val="28"/>
                <w:szCs w:val="28"/>
              </w:rPr>
              <w:t>意</w:t>
            </w:r>
          </w:p>
          <w:p w:rsidR="005C6465" w:rsidRPr="005C6465" w:rsidRDefault="005C6465" w:rsidP="00B0092D">
            <w:pPr>
              <w:pStyle w:val="p0"/>
              <w:spacing w:line="600" w:lineRule="atLeast"/>
              <w:jc w:val="center"/>
              <w:rPr>
                <w:rFonts w:ascii="Times New Roman" w:eastAsia="仿宋_GB2312" w:hAnsi="Times New Roman"/>
                <w:kern w:val="2"/>
                <w:sz w:val="28"/>
                <w:szCs w:val="28"/>
              </w:rPr>
            </w:pPr>
            <w:r w:rsidRPr="005C6465">
              <w:rPr>
                <w:rFonts w:ascii="Times New Roman" w:eastAsia="仿宋_GB2312" w:hAnsi="Times New Roman" w:hint="eastAsia"/>
                <w:kern w:val="2"/>
                <w:sz w:val="28"/>
                <w:szCs w:val="28"/>
              </w:rPr>
              <w:t>见</w:t>
            </w:r>
          </w:p>
        </w:tc>
        <w:tc>
          <w:tcPr>
            <w:tcW w:w="720" w:type="dxa"/>
            <w:tcBorders>
              <w:top w:val="single" w:sz="4" w:space="0" w:color="000000"/>
              <w:left w:val="nil"/>
              <w:bottom w:val="single" w:sz="4" w:space="0" w:color="000000"/>
              <w:right w:val="single" w:sz="4" w:space="0" w:color="000000"/>
            </w:tcBorders>
            <w:vAlign w:val="center"/>
          </w:tcPr>
          <w:p w:rsidR="005C6465" w:rsidRPr="005C6465" w:rsidRDefault="005C6465" w:rsidP="00B0092D">
            <w:pPr>
              <w:pStyle w:val="p0"/>
              <w:spacing w:line="600" w:lineRule="atLeast"/>
              <w:jc w:val="center"/>
              <w:rPr>
                <w:rFonts w:ascii="Times New Roman" w:eastAsia="仿宋_GB2312" w:hAnsi="Times New Roman"/>
                <w:kern w:val="2"/>
                <w:sz w:val="28"/>
                <w:szCs w:val="28"/>
              </w:rPr>
            </w:pPr>
            <w:r w:rsidRPr="005C6465">
              <w:rPr>
                <w:rFonts w:ascii="Times New Roman" w:eastAsia="仿宋_GB2312" w:hAnsi="Times New Roman" w:hint="eastAsia"/>
                <w:kern w:val="2"/>
                <w:sz w:val="28"/>
                <w:szCs w:val="28"/>
              </w:rPr>
              <w:t>受理</w:t>
            </w:r>
          </w:p>
          <w:p w:rsidR="005C6465" w:rsidRPr="005C6465" w:rsidRDefault="005C6465" w:rsidP="00B0092D">
            <w:pPr>
              <w:pStyle w:val="p0"/>
              <w:spacing w:line="600" w:lineRule="atLeast"/>
              <w:jc w:val="center"/>
              <w:rPr>
                <w:rFonts w:ascii="Times New Roman" w:eastAsia="仿宋_GB2312" w:hAnsi="Times New Roman"/>
                <w:kern w:val="2"/>
                <w:sz w:val="28"/>
                <w:szCs w:val="28"/>
              </w:rPr>
            </w:pPr>
            <w:r w:rsidRPr="005C6465">
              <w:rPr>
                <w:rFonts w:ascii="Times New Roman" w:eastAsia="仿宋_GB2312" w:hAnsi="Times New Roman" w:hint="eastAsia"/>
                <w:kern w:val="2"/>
                <w:sz w:val="28"/>
                <w:szCs w:val="28"/>
              </w:rPr>
              <w:t>意见</w:t>
            </w:r>
          </w:p>
        </w:tc>
        <w:tc>
          <w:tcPr>
            <w:tcW w:w="7275" w:type="dxa"/>
            <w:gridSpan w:val="4"/>
            <w:tcBorders>
              <w:top w:val="single" w:sz="4" w:space="0" w:color="000000"/>
              <w:left w:val="nil"/>
              <w:bottom w:val="single" w:sz="4" w:space="0" w:color="000000"/>
              <w:right w:val="single" w:sz="4" w:space="0" w:color="000000"/>
            </w:tcBorders>
            <w:vAlign w:val="center"/>
          </w:tcPr>
          <w:p w:rsidR="005C6465" w:rsidRPr="005C6465" w:rsidRDefault="005C6465" w:rsidP="00B0092D">
            <w:pPr>
              <w:pStyle w:val="p0"/>
              <w:spacing w:line="600" w:lineRule="atLeast"/>
              <w:ind w:firstLine="1960"/>
              <w:rPr>
                <w:rFonts w:ascii="Times New Roman" w:eastAsia="仿宋_GB2312" w:hAnsi="Times New Roman"/>
                <w:kern w:val="2"/>
                <w:sz w:val="28"/>
                <w:szCs w:val="28"/>
              </w:rPr>
            </w:pPr>
            <w:r w:rsidRPr="005C6465">
              <w:rPr>
                <w:rFonts w:ascii="Times New Roman" w:eastAsia="仿宋_GB2312" w:hAnsi="Times New Roman" w:hint="eastAsia"/>
                <w:kern w:val="2"/>
                <w:sz w:val="28"/>
                <w:szCs w:val="28"/>
              </w:rPr>
              <w:t>受理人：</w:t>
            </w:r>
            <w:r w:rsidRPr="005C6465">
              <w:rPr>
                <w:rFonts w:ascii="Times New Roman" w:eastAsia="仿宋_GB2312" w:hAnsi="Times New Roman"/>
                <w:kern w:val="2"/>
                <w:sz w:val="28"/>
                <w:szCs w:val="28"/>
              </w:rPr>
              <w:t xml:space="preserve">           </w:t>
            </w:r>
            <w:r w:rsidRPr="005C6465">
              <w:rPr>
                <w:rFonts w:ascii="Times New Roman" w:eastAsia="仿宋_GB2312" w:hAnsi="Times New Roman" w:hint="eastAsia"/>
                <w:kern w:val="2"/>
                <w:sz w:val="28"/>
                <w:szCs w:val="28"/>
              </w:rPr>
              <w:t>年</w:t>
            </w:r>
            <w:r w:rsidRPr="005C6465">
              <w:rPr>
                <w:rFonts w:ascii="Times New Roman" w:eastAsia="仿宋_GB2312" w:hAnsi="Times New Roman"/>
                <w:kern w:val="2"/>
                <w:sz w:val="28"/>
                <w:szCs w:val="28"/>
              </w:rPr>
              <w:t xml:space="preserve">   </w:t>
            </w:r>
            <w:r w:rsidRPr="005C6465">
              <w:rPr>
                <w:rFonts w:ascii="Times New Roman" w:eastAsia="仿宋_GB2312" w:hAnsi="Times New Roman" w:hint="eastAsia"/>
                <w:kern w:val="2"/>
                <w:sz w:val="28"/>
                <w:szCs w:val="28"/>
              </w:rPr>
              <w:t>月</w:t>
            </w:r>
            <w:r w:rsidRPr="005C6465">
              <w:rPr>
                <w:rFonts w:ascii="Times New Roman" w:eastAsia="仿宋_GB2312" w:hAnsi="Times New Roman"/>
                <w:kern w:val="2"/>
                <w:sz w:val="28"/>
                <w:szCs w:val="28"/>
              </w:rPr>
              <w:t xml:space="preserve">   </w:t>
            </w:r>
            <w:r w:rsidRPr="005C6465">
              <w:rPr>
                <w:rFonts w:ascii="Times New Roman" w:eastAsia="仿宋_GB2312" w:hAnsi="Times New Roman" w:hint="eastAsia"/>
                <w:kern w:val="2"/>
                <w:sz w:val="28"/>
                <w:szCs w:val="28"/>
              </w:rPr>
              <w:t>日</w:t>
            </w:r>
          </w:p>
        </w:tc>
      </w:tr>
      <w:tr w:rsidR="005C6465" w:rsidRPr="005C6465" w:rsidTr="00B0092D">
        <w:trPr>
          <w:cantSplit/>
          <w:trHeight w:val="2580"/>
        </w:trPr>
        <w:tc>
          <w:tcPr>
            <w:tcW w:w="720" w:type="dxa"/>
            <w:vMerge/>
            <w:tcBorders>
              <w:top w:val="nil"/>
              <w:left w:val="single" w:sz="4" w:space="0" w:color="000000"/>
              <w:bottom w:val="single" w:sz="4" w:space="0" w:color="000000"/>
              <w:right w:val="single" w:sz="4" w:space="0" w:color="000000"/>
            </w:tcBorders>
            <w:vAlign w:val="center"/>
          </w:tcPr>
          <w:p w:rsidR="005C6465" w:rsidRPr="005C6465" w:rsidRDefault="005C6465" w:rsidP="00B0092D">
            <w:pPr>
              <w:rPr>
                <w:sz w:val="28"/>
                <w:szCs w:val="28"/>
              </w:rPr>
            </w:pPr>
          </w:p>
        </w:tc>
        <w:tc>
          <w:tcPr>
            <w:tcW w:w="720" w:type="dxa"/>
            <w:tcBorders>
              <w:top w:val="single" w:sz="4" w:space="0" w:color="000000"/>
              <w:left w:val="nil"/>
              <w:bottom w:val="single" w:sz="4" w:space="0" w:color="000000"/>
              <w:right w:val="single" w:sz="4" w:space="0" w:color="000000"/>
            </w:tcBorders>
            <w:vAlign w:val="center"/>
          </w:tcPr>
          <w:p w:rsidR="005C6465" w:rsidRPr="005C6465" w:rsidRDefault="005C6465" w:rsidP="00B0092D">
            <w:pPr>
              <w:pStyle w:val="p0"/>
              <w:spacing w:line="600" w:lineRule="atLeast"/>
              <w:jc w:val="center"/>
              <w:rPr>
                <w:rFonts w:ascii="Times New Roman" w:eastAsia="仿宋_GB2312" w:hAnsi="Times New Roman"/>
                <w:kern w:val="2"/>
                <w:sz w:val="28"/>
                <w:szCs w:val="28"/>
              </w:rPr>
            </w:pPr>
            <w:r w:rsidRPr="005C6465">
              <w:rPr>
                <w:rFonts w:ascii="Times New Roman" w:eastAsia="仿宋_GB2312" w:hAnsi="Times New Roman" w:hint="eastAsia"/>
                <w:kern w:val="2"/>
                <w:sz w:val="28"/>
                <w:szCs w:val="28"/>
              </w:rPr>
              <w:t>审核意见</w:t>
            </w:r>
          </w:p>
        </w:tc>
        <w:tc>
          <w:tcPr>
            <w:tcW w:w="7275" w:type="dxa"/>
            <w:gridSpan w:val="4"/>
            <w:tcBorders>
              <w:top w:val="single" w:sz="4" w:space="0" w:color="000000"/>
              <w:left w:val="nil"/>
              <w:bottom w:val="single" w:sz="4" w:space="0" w:color="000000"/>
              <w:right w:val="single" w:sz="4" w:space="0" w:color="000000"/>
            </w:tcBorders>
            <w:vAlign w:val="center"/>
          </w:tcPr>
          <w:p w:rsidR="005C6465" w:rsidRPr="005C6465" w:rsidRDefault="005C6465" w:rsidP="00B0092D">
            <w:pPr>
              <w:pStyle w:val="p0"/>
              <w:spacing w:line="600" w:lineRule="atLeast"/>
              <w:jc w:val="center"/>
              <w:rPr>
                <w:rFonts w:ascii="Times New Roman" w:eastAsia="仿宋_GB2312" w:hAnsi="Times New Roman"/>
                <w:kern w:val="2"/>
                <w:sz w:val="28"/>
                <w:szCs w:val="28"/>
              </w:rPr>
            </w:pPr>
            <w:r w:rsidRPr="005C6465">
              <w:rPr>
                <w:rFonts w:ascii="Times New Roman" w:eastAsia="仿宋_GB2312" w:hAnsi="Times New Roman"/>
                <w:kern w:val="2"/>
                <w:sz w:val="28"/>
                <w:szCs w:val="28"/>
              </w:rPr>
              <w:t xml:space="preserve">             </w:t>
            </w:r>
            <w:r w:rsidRPr="005C6465">
              <w:rPr>
                <w:rFonts w:ascii="Times New Roman" w:eastAsia="仿宋_GB2312" w:hAnsi="Times New Roman" w:hint="eastAsia"/>
                <w:kern w:val="2"/>
                <w:sz w:val="28"/>
                <w:szCs w:val="28"/>
              </w:rPr>
              <w:t>审核人：</w:t>
            </w:r>
            <w:r w:rsidRPr="005C6465">
              <w:rPr>
                <w:rFonts w:ascii="Times New Roman" w:eastAsia="仿宋_GB2312" w:hAnsi="Times New Roman"/>
                <w:kern w:val="2"/>
                <w:sz w:val="28"/>
                <w:szCs w:val="28"/>
              </w:rPr>
              <w:t xml:space="preserve">            </w:t>
            </w:r>
            <w:r w:rsidRPr="005C6465">
              <w:rPr>
                <w:rFonts w:ascii="Times New Roman" w:eastAsia="仿宋_GB2312" w:hAnsi="Times New Roman" w:hint="eastAsia"/>
                <w:kern w:val="2"/>
                <w:sz w:val="28"/>
                <w:szCs w:val="28"/>
              </w:rPr>
              <w:t>年</w:t>
            </w:r>
            <w:r w:rsidRPr="005C6465">
              <w:rPr>
                <w:rFonts w:ascii="Times New Roman" w:eastAsia="仿宋_GB2312" w:hAnsi="Times New Roman"/>
                <w:kern w:val="2"/>
                <w:sz w:val="28"/>
                <w:szCs w:val="28"/>
              </w:rPr>
              <w:t xml:space="preserve">   </w:t>
            </w:r>
            <w:r w:rsidRPr="005C6465">
              <w:rPr>
                <w:rFonts w:ascii="Times New Roman" w:eastAsia="仿宋_GB2312" w:hAnsi="Times New Roman" w:hint="eastAsia"/>
                <w:kern w:val="2"/>
                <w:sz w:val="28"/>
                <w:szCs w:val="28"/>
              </w:rPr>
              <w:t>月</w:t>
            </w:r>
            <w:r w:rsidRPr="005C6465">
              <w:rPr>
                <w:rFonts w:ascii="Times New Roman" w:eastAsia="仿宋_GB2312" w:hAnsi="Times New Roman"/>
                <w:kern w:val="2"/>
                <w:sz w:val="28"/>
                <w:szCs w:val="28"/>
              </w:rPr>
              <w:t xml:space="preserve">   </w:t>
            </w:r>
            <w:r w:rsidRPr="005C6465">
              <w:rPr>
                <w:rFonts w:ascii="Times New Roman" w:eastAsia="仿宋_GB2312" w:hAnsi="Times New Roman" w:hint="eastAsia"/>
                <w:kern w:val="2"/>
                <w:sz w:val="28"/>
                <w:szCs w:val="28"/>
              </w:rPr>
              <w:t>日</w:t>
            </w:r>
          </w:p>
        </w:tc>
      </w:tr>
    </w:tbl>
    <w:p w:rsidR="005C6465" w:rsidRPr="005C6465" w:rsidRDefault="005C6465" w:rsidP="005C6465">
      <w:pPr>
        <w:pStyle w:val="p0"/>
        <w:shd w:val="clear" w:color="auto" w:fill="FFFFFF"/>
        <w:snapToGrid w:val="0"/>
        <w:rPr>
          <w:rFonts w:ascii="Times New Roman" w:eastAsia="仿宋_GB2312" w:hAnsi="Times New Roman"/>
          <w:kern w:val="2"/>
        </w:rPr>
      </w:pPr>
      <w:r w:rsidRPr="005C6465">
        <w:rPr>
          <w:rFonts w:ascii="Times New Roman" w:eastAsia="仿宋_GB2312" w:hAnsi="Times New Roman" w:hint="eastAsia"/>
          <w:kern w:val="2"/>
        </w:rPr>
        <w:t>注：粗黑线以上由申请单位填写</w:t>
      </w:r>
    </w:p>
    <w:p w:rsidR="005C6465" w:rsidRDefault="005C6465" w:rsidP="005C6465">
      <w:pPr>
        <w:rPr>
          <w:rFonts w:ascii="仿宋_GB2312"/>
          <w:sz w:val="24"/>
        </w:rPr>
      </w:pPr>
    </w:p>
    <w:p w:rsidR="005C6465" w:rsidRDefault="005C6465" w:rsidP="005C6465">
      <w:pPr>
        <w:rPr>
          <w:rFonts w:ascii="仿宋_GB2312"/>
          <w:sz w:val="24"/>
        </w:rPr>
      </w:pPr>
    </w:p>
    <w:p w:rsidR="005C6465" w:rsidRDefault="005C6465" w:rsidP="005C6465">
      <w:pPr>
        <w:rPr>
          <w:rFonts w:ascii="仿宋_GB2312"/>
          <w:sz w:val="24"/>
        </w:rPr>
      </w:pPr>
    </w:p>
    <w:p w:rsidR="005C6465" w:rsidRDefault="005C6465" w:rsidP="005C6465">
      <w:pPr>
        <w:rPr>
          <w:rFonts w:ascii="仿宋_GB2312"/>
          <w:sz w:val="24"/>
        </w:rPr>
      </w:pPr>
    </w:p>
    <w:p w:rsidR="005C6465" w:rsidRDefault="005C6465" w:rsidP="005C6465">
      <w:pPr>
        <w:rPr>
          <w:rFonts w:ascii="仿宋_GB2312"/>
          <w:sz w:val="24"/>
        </w:rPr>
      </w:pPr>
    </w:p>
    <w:p w:rsidR="005C6465" w:rsidRDefault="005C6465" w:rsidP="005C6465">
      <w:pPr>
        <w:rPr>
          <w:rFonts w:ascii="仿宋_GB2312"/>
          <w:sz w:val="24"/>
        </w:rPr>
      </w:pPr>
    </w:p>
    <w:p w:rsidR="005C6465" w:rsidRDefault="005C6465" w:rsidP="005C6465">
      <w:pPr>
        <w:rPr>
          <w:rFonts w:ascii="仿宋_GB2312"/>
          <w:sz w:val="24"/>
        </w:rPr>
      </w:pPr>
    </w:p>
    <w:p w:rsidR="005C6465" w:rsidRDefault="005C6465" w:rsidP="005C6465">
      <w:pPr>
        <w:rPr>
          <w:rFonts w:ascii="仿宋_GB2312"/>
          <w:sz w:val="24"/>
        </w:rPr>
      </w:pPr>
    </w:p>
    <w:p w:rsidR="005C6465" w:rsidRDefault="005C6465" w:rsidP="005C6465">
      <w:pPr>
        <w:rPr>
          <w:rFonts w:ascii="仿宋_GB2312"/>
          <w:sz w:val="24"/>
        </w:rPr>
      </w:pPr>
    </w:p>
    <w:p w:rsidR="005C6465" w:rsidRDefault="005C6465" w:rsidP="005C6465">
      <w:pPr>
        <w:rPr>
          <w:rFonts w:ascii="仿宋_GB2312"/>
          <w:sz w:val="24"/>
        </w:rPr>
      </w:pPr>
    </w:p>
    <w:p w:rsidR="005C6465" w:rsidRDefault="005C6465" w:rsidP="005C6465">
      <w:pPr>
        <w:rPr>
          <w:rFonts w:ascii="仿宋_GB2312"/>
          <w:sz w:val="24"/>
        </w:rPr>
      </w:pPr>
    </w:p>
    <w:p w:rsidR="005C6465" w:rsidRDefault="005C6465" w:rsidP="005C6465">
      <w:pPr>
        <w:rPr>
          <w:rFonts w:ascii="仿宋_GB2312"/>
          <w:sz w:val="24"/>
        </w:rPr>
      </w:pPr>
    </w:p>
    <w:p w:rsidR="005C6465" w:rsidRDefault="005C6465" w:rsidP="005C6465">
      <w:pPr>
        <w:rPr>
          <w:rFonts w:ascii="仿宋_GB2312"/>
          <w:sz w:val="24"/>
        </w:rPr>
      </w:pPr>
    </w:p>
    <w:p w:rsidR="005C6465" w:rsidRDefault="005C6465" w:rsidP="005C6465">
      <w:pPr>
        <w:rPr>
          <w:rFonts w:ascii="仿宋_GB2312"/>
          <w:sz w:val="24"/>
        </w:rPr>
      </w:pPr>
    </w:p>
    <w:p w:rsidR="008725E5" w:rsidRPr="005C6465" w:rsidRDefault="008725E5" w:rsidP="008725E5">
      <w:pPr>
        <w:pStyle w:val="p0"/>
        <w:shd w:val="clear" w:color="auto" w:fill="FFFFFF"/>
        <w:snapToGrid w:val="0"/>
        <w:spacing w:line="540" w:lineRule="atLeast"/>
        <w:jc w:val="both"/>
        <w:rPr>
          <w:rFonts w:ascii="Times New Roman" w:eastAsia="黑体" w:hAnsi="Times New Roman"/>
          <w:kern w:val="2"/>
          <w:sz w:val="32"/>
          <w:szCs w:val="32"/>
        </w:rPr>
      </w:pPr>
    </w:p>
    <w:p w:rsidR="008725E5" w:rsidRDefault="008725E5" w:rsidP="008725E5">
      <w:pPr>
        <w:pStyle w:val="p0"/>
        <w:shd w:val="clear" w:color="auto" w:fill="FFFFFF"/>
        <w:snapToGrid w:val="0"/>
        <w:spacing w:line="540" w:lineRule="atLeast"/>
        <w:jc w:val="both"/>
        <w:rPr>
          <w:rFonts w:ascii="Times New Roman" w:eastAsia="黑体" w:hAnsi="Times New Roman"/>
          <w:kern w:val="2"/>
          <w:sz w:val="32"/>
          <w:szCs w:val="32"/>
        </w:rPr>
      </w:pPr>
      <w:bookmarkStart w:id="0" w:name="_GoBack"/>
      <w:bookmarkEnd w:id="0"/>
    </w:p>
    <w:p w:rsidR="008725E5" w:rsidRDefault="008725E5" w:rsidP="008725E5">
      <w:pPr>
        <w:pStyle w:val="p0"/>
        <w:shd w:val="clear" w:color="auto" w:fill="FFFFFF"/>
        <w:snapToGrid w:val="0"/>
        <w:spacing w:line="540" w:lineRule="atLeast"/>
        <w:jc w:val="both"/>
        <w:rPr>
          <w:rFonts w:ascii="Times New Roman" w:eastAsia="黑体" w:hAnsi="Times New Roman"/>
          <w:kern w:val="2"/>
          <w:sz w:val="32"/>
          <w:szCs w:val="32"/>
        </w:rPr>
      </w:pPr>
    </w:p>
    <w:p w:rsidR="00DF72D1" w:rsidRDefault="00DF72D1" w:rsidP="008725E5">
      <w:pPr>
        <w:pStyle w:val="p0"/>
        <w:shd w:val="clear" w:color="auto" w:fill="FFFFFF"/>
        <w:snapToGrid w:val="0"/>
        <w:spacing w:line="540" w:lineRule="atLeast"/>
        <w:jc w:val="both"/>
        <w:rPr>
          <w:rFonts w:ascii="Times New Roman" w:eastAsia="黑体" w:hAnsi="Times New Roman"/>
          <w:kern w:val="2"/>
          <w:sz w:val="32"/>
          <w:szCs w:val="32"/>
        </w:rPr>
      </w:pPr>
    </w:p>
    <w:p w:rsidR="008725E5" w:rsidRDefault="008725E5" w:rsidP="008725E5">
      <w:pPr>
        <w:pStyle w:val="p0"/>
        <w:shd w:val="clear" w:color="auto" w:fill="FFFFFF"/>
        <w:snapToGrid w:val="0"/>
        <w:spacing w:line="540" w:lineRule="atLeast"/>
        <w:jc w:val="both"/>
        <w:rPr>
          <w:rFonts w:ascii="Times New Roman" w:eastAsia="黑体" w:hAnsi="Times New Roman"/>
          <w:kern w:val="2"/>
          <w:sz w:val="32"/>
          <w:szCs w:val="32"/>
        </w:rPr>
      </w:pPr>
    </w:p>
    <w:p w:rsidR="008725E5" w:rsidRDefault="008725E5" w:rsidP="008725E5">
      <w:pPr>
        <w:pStyle w:val="p0"/>
        <w:shd w:val="clear" w:color="auto" w:fill="FFFFFF"/>
        <w:snapToGrid w:val="0"/>
        <w:spacing w:line="540" w:lineRule="atLeast"/>
        <w:jc w:val="both"/>
        <w:rPr>
          <w:rFonts w:ascii="Times New Roman" w:eastAsia="黑体" w:hAnsi="Times New Roman"/>
          <w:kern w:val="2"/>
          <w:sz w:val="32"/>
          <w:szCs w:val="32"/>
        </w:rPr>
      </w:pPr>
    </w:p>
    <w:p w:rsidR="008725E5" w:rsidRPr="008725E5" w:rsidRDefault="008725E5" w:rsidP="007835D8">
      <w:pPr>
        <w:spacing w:line="80" w:lineRule="exact"/>
        <w:ind w:firstLineChars="200" w:firstLine="632"/>
        <w:rPr>
          <w:szCs w:val="32"/>
        </w:rPr>
      </w:pPr>
    </w:p>
    <w:p w:rsidR="008725E5" w:rsidRPr="008725E5" w:rsidRDefault="008725E5" w:rsidP="007835D8">
      <w:pPr>
        <w:spacing w:line="80" w:lineRule="exact"/>
        <w:ind w:firstLineChars="200" w:firstLine="632"/>
        <w:rPr>
          <w:szCs w:val="32"/>
        </w:rPr>
      </w:pPr>
    </w:p>
    <w:p w:rsidR="008725E5" w:rsidRPr="008725E5" w:rsidRDefault="008725E5" w:rsidP="007835D8">
      <w:pPr>
        <w:spacing w:line="80" w:lineRule="exact"/>
        <w:ind w:firstLineChars="200" w:firstLine="632"/>
        <w:rPr>
          <w:szCs w:val="32"/>
        </w:rPr>
      </w:pPr>
    </w:p>
    <w:p w:rsidR="008725E5" w:rsidRPr="008725E5" w:rsidRDefault="008725E5" w:rsidP="007835D8">
      <w:pPr>
        <w:spacing w:line="80" w:lineRule="exact"/>
        <w:ind w:firstLineChars="200" w:firstLine="632"/>
        <w:rPr>
          <w:szCs w:val="32"/>
        </w:rPr>
      </w:pPr>
    </w:p>
    <w:p w:rsidR="008725E5" w:rsidRPr="008725E5" w:rsidRDefault="008725E5" w:rsidP="007835D8">
      <w:pPr>
        <w:spacing w:line="80" w:lineRule="exact"/>
        <w:ind w:firstLineChars="200" w:firstLine="632"/>
        <w:rPr>
          <w:szCs w:val="32"/>
        </w:rPr>
      </w:pPr>
    </w:p>
    <w:p w:rsidR="008725E5" w:rsidRPr="008725E5" w:rsidRDefault="008725E5" w:rsidP="007835D8">
      <w:pPr>
        <w:spacing w:line="80" w:lineRule="exact"/>
        <w:ind w:firstLineChars="200" w:firstLine="632"/>
        <w:rPr>
          <w:szCs w:val="32"/>
        </w:rPr>
      </w:pPr>
    </w:p>
    <w:p w:rsidR="008725E5" w:rsidRPr="008725E5" w:rsidRDefault="008725E5" w:rsidP="007835D8">
      <w:pPr>
        <w:spacing w:line="80" w:lineRule="exact"/>
        <w:ind w:firstLineChars="200" w:firstLine="632"/>
        <w:rPr>
          <w:szCs w:val="32"/>
        </w:rPr>
      </w:pPr>
    </w:p>
    <w:p w:rsidR="008725E5" w:rsidRPr="008725E5" w:rsidRDefault="008725E5" w:rsidP="007835D8">
      <w:pPr>
        <w:spacing w:line="80" w:lineRule="exact"/>
        <w:ind w:firstLineChars="200" w:firstLine="632"/>
        <w:rPr>
          <w:szCs w:val="32"/>
        </w:rPr>
      </w:pPr>
    </w:p>
    <w:p w:rsidR="008725E5" w:rsidRPr="008725E5" w:rsidRDefault="008725E5" w:rsidP="007835D8">
      <w:pPr>
        <w:spacing w:line="80" w:lineRule="exact"/>
        <w:ind w:firstLineChars="200" w:firstLine="632"/>
        <w:rPr>
          <w:szCs w:val="32"/>
        </w:rPr>
      </w:pPr>
    </w:p>
    <w:p w:rsidR="008725E5" w:rsidRPr="008725E5" w:rsidRDefault="008725E5" w:rsidP="007835D8">
      <w:pPr>
        <w:spacing w:line="80" w:lineRule="exact"/>
        <w:ind w:firstLineChars="200" w:firstLine="632"/>
        <w:rPr>
          <w:szCs w:val="32"/>
        </w:rPr>
      </w:pPr>
    </w:p>
    <w:p w:rsidR="008725E5" w:rsidRPr="008725E5" w:rsidRDefault="008725E5" w:rsidP="007835D8">
      <w:pPr>
        <w:spacing w:line="80" w:lineRule="exact"/>
        <w:ind w:firstLineChars="200" w:firstLine="632"/>
        <w:rPr>
          <w:szCs w:val="32"/>
        </w:rPr>
      </w:pPr>
    </w:p>
    <w:p w:rsidR="008725E5" w:rsidRPr="008725E5" w:rsidRDefault="008725E5" w:rsidP="008725E5">
      <w:pPr>
        <w:spacing w:line="80" w:lineRule="exact"/>
        <w:rPr>
          <w:szCs w:val="32"/>
        </w:rPr>
      </w:pPr>
    </w:p>
    <w:p w:rsidR="008725E5" w:rsidRPr="008725E5" w:rsidRDefault="008725E5" w:rsidP="007835D8">
      <w:pPr>
        <w:spacing w:line="80" w:lineRule="exact"/>
        <w:ind w:firstLineChars="200" w:firstLine="632"/>
        <w:rPr>
          <w:szCs w:val="32"/>
        </w:rPr>
      </w:pPr>
    </w:p>
    <w:p w:rsidR="008725E5" w:rsidRPr="008725E5" w:rsidRDefault="008725E5" w:rsidP="007835D8">
      <w:pPr>
        <w:spacing w:line="80" w:lineRule="exact"/>
        <w:ind w:firstLineChars="200" w:firstLine="632"/>
        <w:rPr>
          <w:szCs w:val="32"/>
        </w:rPr>
      </w:pPr>
    </w:p>
    <w:p w:rsidR="008725E5" w:rsidRPr="008725E5" w:rsidRDefault="008725E5" w:rsidP="007835D8">
      <w:pPr>
        <w:spacing w:line="80" w:lineRule="exact"/>
        <w:ind w:firstLineChars="200" w:firstLine="632"/>
        <w:rPr>
          <w:szCs w:val="32"/>
        </w:rPr>
      </w:pPr>
    </w:p>
    <w:p w:rsidR="008725E5" w:rsidRPr="008725E5" w:rsidRDefault="008725E5" w:rsidP="007835D8">
      <w:pPr>
        <w:spacing w:line="80" w:lineRule="exact"/>
        <w:ind w:firstLineChars="200" w:firstLine="632"/>
        <w:rPr>
          <w:szCs w:val="32"/>
        </w:rPr>
      </w:pPr>
    </w:p>
    <w:p w:rsidR="008725E5" w:rsidRPr="008725E5" w:rsidRDefault="008725E5" w:rsidP="007835D8">
      <w:pPr>
        <w:spacing w:line="80" w:lineRule="exact"/>
        <w:ind w:firstLineChars="200" w:firstLine="632"/>
        <w:rPr>
          <w:szCs w:val="32"/>
        </w:rPr>
      </w:pPr>
    </w:p>
    <w:p w:rsidR="008725E5" w:rsidRPr="008725E5" w:rsidRDefault="008725E5" w:rsidP="008725E5">
      <w:pPr>
        <w:spacing w:line="80" w:lineRule="exact"/>
        <w:rPr>
          <w:szCs w:val="32"/>
        </w:rPr>
      </w:pPr>
      <w:r w:rsidRPr="008725E5">
        <w:rPr>
          <w:szCs w:val="32"/>
        </w:rPr>
        <w:t xml:space="preserve">    </w:t>
      </w:r>
    </w:p>
    <w:p w:rsidR="008725E5" w:rsidRPr="008725E5" w:rsidRDefault="008725E5" w:rsidP="007835D8">
      <w:pPr>
        <w:spacing w:line="80" w:lineRule="exact"/>
        <w:ind w:firstLineChars="200" w:firstLine="632"/>
        <w:rPr>
          <w:szCs w:val="32"/>
        </w:rPr>
      </w:pPr>
    </w:p>
    <w:tbl>
      <w:tblPr>
        <w:tblW w:w="0" w:type="auto"/>
        <w:jc w:val="center"/>
        <w:tblInd w:w="-106" w:type="dxa"/>
        <w:tblBorders>
          <w:top w:val="single" w:sz="8" w:space="0" w:color="auto"/>
          <w:bottom w:val="single" w:sz="8" w:space="0" w:color="auto"/>
          <w:insideH w:val="single" w:sz="8" w:space="0" w:color="auto"/>
        </w:tblBorders>
        <w:tblLook w:val="0000" w:firstRow="0" w:lastRow="0" w:firstColumn="0" w:lastColumn="0" w:noHBand="0" w:noVBand="0"/>
      </w:tblPr>
      <w:tblGrid>
        <w:gridCol w:w="8916"/>
      </w:tblGrid>
      <w:tr w:rsidR="008725E5" w:rsidRPr="008725E5" w:rsidTr="00E65883">
        <w:trPr>
          <w:cantSplit/>
          <w:trHeight w:val="415"/>
          <w:jc w:val="center"/>
        </w:trPr>
        <w:tc>
          <w:tcPr>
            <w:tcW w:w="8916" w:type="dxa"/>
          </w:tcPr>
          <w:p w:rsidR="008725E5" w:rsidRPr="008725E5" w:rsidRDefault="008725E5" w:rsidP="0093172C">
            <w:pPr>
              <w:pStyle w:val="a3"/>
              <w:overflowPunct w:val="0"/>
              <w:snapToGrid w:val="0"/>
              <w:spacing w:line="400" w:lineRule="exact"/>
              <w:ind w:firstLineChars="50" w:firstLine="138"/>
              <w:rPr>
                <w:rFonts w:ascii="Times New Roman" w:cs="Times New Roman"/>
                <w:b w:val="0"/>
                <w:bCs w:val="0"/>
                <w:sz w:val="28"/>
                <w:szCs w:val="28"/>
              </w:rPr>
            </w:pPr>
            <w:r w:rsidRPr="008725E5">
              <w:rPr>
                <w:rFonts w:ascii="Times New Roman" w:cs="Times New Roman"/>
                <w:b w:val="0"/>
                <w:bCs w:val="0"/>
                <w:sz w:val="28"/>
                <w:szCs w:val="28"/>
              </w:rPr>
              <w:t>江苏太仓港口管理委员会办公室</w:t>
            </w:r>
            <w:r w:rsidRPr="008725E5">
              <w:rPr>
                <w:rFonts w:ascii="Times New Roman" w:cs="Times New Roman"/>
                <w:b w:val="0"/>
                <w:bCs w:val="0"/>
                <w:sz w:val="28"/>
                <w:szCs w:val="28"/>
              </w:rPr>
              <w:t xml:space="preserve">              2015</w:t>
            </w:r>
            <w:r w:rsidRPr="008725E5">
              <w:rPr>
                <w:rFonts w:ascii="Times New Roman" w:cs="Times New Roman"/>
                <w:b w:val="0"/>
                <w:bCs w:val="0"/>
                <w:sz w:val="28"/>
                <w:szCs w:val="28"/>
              </w:rPr>
              <w:t>年</w:t>
            </w:r>
            <w:r w:rsidRPr="008725E5">
              <w:rPr>
                <w:rFonts w:ascii="Times New Roman" w:cs="Times New Roman"/>
                <w:b w:val="0"/>
                <w:bCs w:val="0"/>
                <w:sz w:val="28"/>
                <w:szCs w:val="28"/>
              </w:rPr>
              <w:t>11</w:t>
            </w:r>
            <w:r w:rsidRPr="008725E5">
              <w:rPr>
                <w:rFonts w:ascii="Times New Roman" w:cs="Times New Roman"/>
                <w:b w:val="0"/>
                <w:bCs w:val="0"/>
                <w:sz w:val="28"/>
                <w:szCs w:val="28"/>
              </w:rPr>
              <w:t>月</w:t>
            </w:r>
            <w:r w:rsidR="0093172C">
              <w:rPr>
                <w:rFonts w:ascii="Times New Roman" w:cs="Times New Roman" w:hint="eastAsia"/>
                <w:b w:val="0"/>
                <w:bCs w:val="0"/>
                <w:sz w:val="28"/>
                <w:szCs w:val="28"/>
              </w:rPr>
              <w:t>20</w:t>
            </w:r>
            <w:r w:rsidRPr="008725E5">
              <w:rPr>
                <w:rFonts w:ascii="Times New Roman" w:cs="Times New Roman"/>
                <w:b w:val="0"/>
                <w:bCs w:val="0"/>
                <w:sz w:val="28"/>
                <w:szCs w:val="28"/>
              </w:rPr>
              <w:t>日印发</w:t>
            </w:r>
          </w:p>
        </w:tc>
      </w:tr>
    </w:tbl>
    <w:p w:rsidR="008725E5" w:rsidRPr="008725E5" w:rsidRDefault="008725E5" w:rsidP="008725E5">
      <w:pPr>
        <w:spacing w:line="80" w:lineRule="exact"/>
        <w:rPr>
          <w:szCs w:val="32"/>
        </w:rPr>
      </w:pPr>
    </w:p>
    <w:sectPr w:rsidR="008725E5" w:rsidRPr="008725E5" w:rsidSect="007835D8">
      <w:pgSz w:w="11906" w:h="16838" w:code="9"/>
      <w:pgMar w:top="2098" w:right="1474" w:bottom="1871" w:left="1588" w:header="851" w:footer="992"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82" w:rsidRDefault="00864482">
      <w:r>
        <w:separator/>
      </w:r>
    </w:p>
  </w:endnote>
  <w:endnote w:type="continuationSeparator" w:id="0">
    <w:p w:rsidR="00864482" w:rsidRDefault="008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06" w:rsidRDefault="002723D2" w:rsidP="00514299">
    <w:pPr>
      <w:pStyle w:val="a4"/>
      <w:framePr w:wrap="around" w:vAnchor="text" w:hAnchor="page" w:x="1201" w:y="-402"/>
      <w:ind w:leftChars="200" w:left="640" w:rightChars="200" w:right="640"/>
      <w:jc w:val="right"/>
      <w:rPr>
        <w:rStyle w:val="a5"/>
        <w:sz w:val="28"/>
      </w:rPr>
    </w:pPr>
    <w:r>
      <w:rPr>
        <w:rStyle w:val="a5"/>
        <w:rFonts w:hint="eastAsia"/>
        <w:sz w:val="28"/>
      </w:rPr>
      <w:t>—</w:t>
    </w:r>
    <w:r>
      <w:rPr>
        <w:rStyle w:val="a5"/>
        <w:rFonts w:hint="eastAsia"/>
      </w:rPr>
      <w:t xml:space="preserve"> </w:t>
    </w:r>
    <w:r>
      <w:rPr>
        <w:rStyle w:val="a5"/>
        <w:sz w:val="28"/>
      </w:rPr>
      <w:fldChar w:fldCharType="begin"/>
    </w:r>
    <w:r>
      <w:rPr>
        <w:rStyle w:val="a5"/>
        <w:sz w:val="28"/>
      </w:rPr>
      <w:instrText xml:space="preserve">PAGE  </w:instrText>
    </w:r>
    <w:r>
      <w:rPr>
        <w:rStyle w:val="a5"/>
        <w:sz w:val="28"/>
      </w:rPr>
      <w:fldChar w:fldCharType="separate"/>
    </w:r>
    <w:r>
      <w:rPr>
        <w:rStyle w:val="a5"/>
        <w:noProof/>
        <w:sz w:val="28"/>
      </w:rPr>
      <w:t>2</w:t>
    </w:r>
    <w:r>
      <w:rPr>
        <w:rStyle w:val="a5"/>
        <w:sz w:val="28"/>
      </w:rPr>
      <w:fldChar w:fldCharType="end"/>
    </w:r>
    <w:r>
      <w:rPr>
        <w:rStyle w:val="a5"/>
        <w:rFonts w:hint="eastAsia"/>
      </w:rPr>
      <w:t xml:space="preserve"> </w:t>
    </w:r>
    <w:r>
      <w:rPr>
        <w:rStyle w:val="a5"/>
        <w:rFonts w:hint="eastAsia"/>
        <w:sz w:val="28"/>
      </w:rPr>
      <w:t>—</w:t>
    </w:r>
  </w:p>
  <w:p w:rsidR="006B1FF9" w:rsidRDefault="008644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06" w:rsidRDefault="002723D2" w:rsidP="00C94688">
    <w:pPr>
      <w:pStyle w:val="a4"/>
      <w:framePr w:wrap="around" w:vAnchor="text" w:hAnchor="page" w:x="8491" w:y="-218"/>
      <w:ind w:leftChars="200" w:left="640" w:rightChars="200" w:right="640"/>
      <w:jc w:val="right"/>
      <w:rPr>
        <w:rStyle w:val="a5"/>
        <w:sz w:val="28"/>
      </w:rPr>
    </w:pPr>
    <w:r>
      <w:rPr>
        <w:rStyle w:val="a5"/>
        <w:rFonts w:hint="eastAsia"/>
        <w:sz w:val="28"/>
      </w:rPr>
      <w:t>—</w:t>
    </w:r>
    <w:r>
      <w:rPr>
        <w:rStyle w:val="a5"/>
        <w:rFonts w:hint="eastAsia"/>
      </w:rPr>
      <w:t xml:space="preserve"> </w:t>
    </w:r>
    <w:r>
      <w:rPr>
        <w:rStyle w:val="a5"/>
        <w:sz w:val="28"/>
      </w:rPr>
      <w:fldChar w:fldCharType="begin"/>
    </w:r>
    <w:r>
      <w:rPr>
        <w:rStyle w:val="a5"/>
        <w:sz w:val="28"/>
      </w:rPr>
      <w:instrText xml:space="preserve">PAGE  </w:instrText>
    </w:r>
    <w:r>
      <w:rPr>
        <w:rStyle w:val="a5"/>
        <w:sz w:val="28"/>
      </w:rPr>
      <w:fldChar w:fldCharType="separate"/>
    </w:r>
    <w:r w:rsidR="0093172C">
      <w:rPr>
        <w:rStyle w:val="a5"/>
        <w:noProof/>
        <w:sz w:val="28"/>
      </w:rPr>
      <w:t>1</w:t>
    </w:r>
    <w:r>
      <w:rPr>
        <w:rStyle w:val="a5"/>
        <w:sz w:val="28"/>
      </w:rPr>
      <w:fldChar w:fldCharType="end"/>
    </w:r>
    <w:r>
      <w:rPr>
        <w:rStyle w:val="a5"/>
        <w:rFonts w:hint="eastAsia"/>
      </w:rPr>
      <w:t xml:space="preserve"> </w:t>
    </w:r>
    <w:r>
      <w:rPr>
        <w:rStyle w:val="a5"/>
        <w:rFonts w:hint="eastAsia"/>
        <w:sz w:val="28"/>
      </w:rPr>
      <w:t>—</w:t>
    </w:r>
  </w:p>
  <w:p w:rsidR="00494D06" w:rsidRDefault="00864482">
    <w:pPr>
      <w:pStyle w:val="a4"/>
    </w:pPr>
  </w:p>
  <w:p w:rsidR="006B1FF9" w:rsidRDefault="008644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82" w:rsidRDefault="00864482">
      <w:r>
        <w:separator/>
      </w:r>
    </w:p>
  </w:footnote>
  <w:footnote w:type="continuationSeparator" w:id="0">
    <w:p w:rsidR="00864482" w:rsidRDefault="00864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06" w:rsidRDefault="00864482" w:rsidP="00494D06">
    <w:pPr>
      <w:pStyle w:val="a6"/>
      <w:pBdr>
        <w:bottom w:val="none" w:sz="0" w:space="0" w:color="auto"/>
      </w:pBdr>
    </w:pPr>
  </w:p>
  <w:p w:rsidR="006B1FF9" w:rsidRDefault="008644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06" w:rsidRDefault="00864482" w:rsidP="00494D06">
    <w:pPr>
      <w:pStyle w:val="a6"/>
      <w:pBdr>
        <w:bottom w:val="none" w:sz="0" w:space="0" w:color="auto"/>
      </w:pBdr>
    </w:pPr>
  </w:p>
  <w:p w:rsidR="006B1FF9" w:rsidRDefault="00864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E5"/>
    <w:rsid w:val="002723D2"/>
    <w:rsid w:val="00550943"/>
    <w:rsid w:val="005C6465"/>
    <w:rsid w:val="007835D8"/>
    <w:rsid w:val="00864482"/>
    <w:rsid w:val="008725E5"/>
    <w:rsid w:val="0093172C"/>
    <w:rsid w:val="00B445E4"/>
    <w:rsid w:val="00D64697"/>
    <w:rsid w:val="00DB1C0E"/>
    <w:rsid w:val="00DF72D1"/>
    <w:rsid w:val="00F66E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5E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题词"/>
    <w:basedOn w:val="a"/>
    <w:uiPriority w:val="99"/>
    <w:rsid w:val="008725E5"/>
    <w:pPr>
      <w:autoSpaceDE w:val="0"/>
      <w:autoSpaceDN w:val="0"/>
      <w:adjustRightInd w:val="0"/>
      <w:spacing w:line="240" w:lineRule="atLeast"/>
      <w:jc w:val="left"/>
    </w:pPr>
    <w:rPr>
      <w:rFonts w:ascii="宋体" w:cs="宋体"/>
      <w:b/>
      <w:bCs/>
      <w:kern w:val="0"/>
      <w:szCs w:val="32"/>
    </w:rPr>
  </w:style>
  <w:style w:type="paragraph" w:styleId="a4">
    <w:name w:val="footer"/>
    <w:basedOn w:val="a"/>
    <w:link w:val="Char"/>
    <w:unhideWhenUsed/>
    <w:rsid w:val="008725E5"/>
    <w:pPr>
      <w:tabs>
        <w:tab w:val="center" w:pos="4153"/>
        <w:tab w:val="right" w:pos="8306"/>
      </w:tabs>
      <w:snapToGrid w:val="0"/>
      <w:jc w:val="left"/>
    </w:pPr>
    <w:rPr>
      <w:sz w:val="18"/>
      <w:szCs w:val="18"/>
    </w:rPr>
  </w:style>
  <w:style w:type="character" w:customStyle="1" w:styleId="Char">
    <w:name w:val="页脚 Char"/>
    <w:basedOn w:val="a0"/>
    <w:link w:val="a4"/>
    <w:rsid w:val="008725E5"/>
    <w:rPr>
      <w:rFonts w:ascii="Times New Roman" w:eastAsia="仿宋_GB2312" w:hAnsi="Times New Roman" w:cs="Times New Roman"/>
      <w:sz w:val="18"/>
      <w:szCs w:val="18"/>
    </w:rPr>
  </w:style>
  <w:style w:type="character" w:styleId="a5">
    <w:name w:val="page number"/>
    <w:basedOn w:val="a0"/>
    <w:rsid w:val="008725E5"/>
  </w:style>
  <w:style w:type="paragraph" w:styleId="a6">
    <w:name w:val="header"/>
    <w:basedOn w:val="a"/>
    <w:link w:val="Char0"/>
    <w:unhideWhenUsed/>
    <w:rsid w:val="008725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8725E5"/>
    <w:rPr>
      <w:rFonts w:ascii="Times New Roman" w:eastAsia="仿宋_GB2312" w:hAnsi="Times New Roman" w:cs="Times New Roman"/>
      <w:sz w:val="18"/>
      <w:szCs w:val="18"/>
    </w:rPr>
  </w:style>
  <w:style w:type="paragraph" w:customStyle="1" w:styleId="p0">
    <w:name w:val="p0"/>
    <w:basedOn w:val="a"/>
    <w:rsid w:val="008725E5"/>
    <w:pPr>
      <w:widowControl/>
      <w:jc w:val="left"/>
    </w:pPr>
    <w:rPr>
      <w:rFonts w:ascii="宋体" w:eastAsia="宋体" w:hAnsi="宋体"/>
      <w:kern w:val="0"/>
      <w:sz w:val="24"/>
    </w:rPr>
  </w:style>
  <w:style w:type="paragraph" w:styleId="a7">
    <w:name w:val="Date"/>
    <w:basedOn w:val="a"/>
    <w:next w:val="a"/>
    <w:link w:val="Char1"/>
    <w:uiPriority w:val="99"/>
    <w:semiHidden/>
    <w:unhideWhenUsed/>
    <w:rsid w:val="008725E5"/>
    <w:pPr>
      <w:ind w:leftChars="2500" w:left="100"/>
    </w:pPr>
  </w:style>
  <w:style w:type="character" w:customStyle="1" w:styleId="Char1">
    <w:name w:val="日期 Char"/>
    <w:basedOn w:val="a0"/>
    <w:link w:val="a7"/>
    <w:uiPriority w:val="99"/>
    <w:semiHidden/>
    <w:rsid w:val="008725E5"/>
    <w:rPr>
      <w:rFonts w:ascii="Times New Roman" w:eastAsia="仿宋_GB2312" w:hAnsi="Times New Roman" w:cs="Times New Roman"/>
      <w:sz w:val="32"/>
      <w:szCs w:val="24"/>
    </w:rPr>
  </w:style>
  <w:style w:type="paragraph" w:styleId="a8">
    <w:name w:val="Balloon Text"/>
    <w:basedOn w:val="a"/>
    <w:link w:val="Char2"/>
    <w:uiPriority w:val="99"/>
    <w:semiHidden/>
    <w:unhideWhenUsed/>
    <w:rsid w:val="007835D8"/>
    <w:rPr>
      <w:sz w:val="18"/>
      <w:szCs w:val="18"/>
    </w:rPr>
  </w:style>
  <w:style w:type="character" w:customStyle="1" w:styleId="Char2">
    <w:name w:val="批注框文本 Char"/>
    <w:basedOn w:val="a0"/>
    <w:link w:val="a8"/>
    <w:uiPriority w:val="99"/>
    <w:semiHidden/>
    <w:rsid w:val="007835D8"/>
    <w:rPr>
      <w:rFonts w:ascii="Times New Roman" w:eastAsia="仿宋_GB2312" w:hAnsi="Times New Roman" w:cs="Times New Roman"/>
      <w:sz w:val="18"/>
      <w:szCs w:val="18"/>
    </w:rPr>
  </w:style>
  <w:style w:type="table" w:styleId="a9">
    <w:name w:val="Table Grid"/>
    <w:basedOn w:val="a1"/>
    <w:rsid w:val="007835D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5E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题词"/>
    <w:basedOn w:val="a"/>
    <w:uiPriority w:val="99"/>
    <w:rsid w:val="008725E5"/>
    <w:pPr>
      <w:autoSpaceDE w:val="0"/>
      <w:autoSpaceDN w:val="0"/>
      <w:adjustRightInd w:val="0"/>
      <w:spacing w:line="240" w:lineRule="atLeast"/>
      <w:jc w:val="left"/>
    </w:pPr>
    <w:rPr>
      <w:rFonts w:ascii="宋体" w:cs="宋体"/>
      <w:b/>
      <w:bCs/>
      <w:kern w:val="0"/>
      <w:szCs w:val="32"/>
    </w:rPr>
  </w:style>
  <w:style w:type="paragraph" w:styleId="a4">
    <w:name w:val="footer"/>
    <w:basedOn w:val="a"/>
    <w:link w:val="Char"/>
    <w:unhideWhenUsed/>
    <w:rsid w:val="008725E5"/>
    <w:pPr>
      <w:tabs>
        <w:tab w:val="center" w:pos="4153"/>
        <w:tab w:val="right" w:pos="8306"/>
      </w:tabs>
      <w:snapToGrid w:val="0"/>
      <w:jc w:val="left"/>
    </w:pPr>
    <w:rPr>
      <w:sz w:val="18"/>
      <w:szCs w:val="18"/>
    </w:rPr>
  </w:style>
  <w:style w:type="character" w:customStyle="1" w:styleId="Char">
    <w:name w:val="页脚 Char"/>
    <w:basedOn w:val="a0"/>
    <w:link w:val="a4"/>
    <w:rsid w:val="008725E5"/>
    <w:rPr>
      <w:rFonts w:ascii="Times New Roman" w:eastAsia="仿宋_GB2312" w:hAnsi="Times New Roman" w:cs="Times New Roman"/>
      <w:sz w:val="18"/>
      <w:szCs w:val="18"/>
    </w:rPr>
  </w:style>
  <w:style w:type="character" w:styleId="a5">
    <w:name w:val="page number"/>
    <w:basedOn w:val="a0"/>
    <w:rsid w:val="008725E5"/>
  </w:style>
  <w:style w:type="paragraph" w:styleId="a6">
    <w:name w:val="header"/>
    <w:basedOn w:val="a"/>
    <w:link w:val="Char0"/>
    <w:unhideWhenUsed/>
    <w:rsid w:val="008725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8725E5"/>
    <w:rPr>
      <w:rFonts w:ascii="Times New Roman" w:eastAsia="仿宋_GB2312" w:hAnsi="Times New Roman" w:cs="Times New Roman"/>
      <w:sz w:val="18"/>
      <w:szCs w:val="18"/>
    </w:rPr>
  </w:style>
  <w:style w:type="paragraph" w:customStyle="1" w:styleId="p0">
    <w:name w:val="p0"/>
    <w:basedOn w:val="a"/>
    <w:rsid w:val="008725E5"/>
    <w:pPr>
      <w:widowControl/>
      <w:jc w:val="left"/>
    </w:pPr>
    <w:rPr>
      <w:rFonts w:ascii="宋体" w:eastAsia="宋体" w:hAnsi="宋体"/>
      <w:kern w:val="0"/>
      <w:sz w:val="24"/>
    </w:rPr>
  </w:style>
  <w:style w:type="paragraph" w:styleId="a7">
    <w:name w:val="Date"/>
    <w:basedOn w:val="a"/>
    <w:next w:val="a"/>
    <w:link w:val="Char1"/>
    <w:uiPriority w:val="99"/>
    <w:semiHidden/>
    <w:unhideWhenUsed/>
    <w:rsid w:val="008725E5"/>
    <w:pPr>
      <w:ind w:leftChars="2500" w:left="100"/>
    </w:pPr>
  </w:style>
  <w:style w:type="character" w:customStyle="1" w:styleId="Char1">
    <w:name w:val="日期 Char"/>
    <w:basedOn w:val="a0"/>
    <w:link w:val="a7"/>
    <w:uiPriority w:val="99"/>
    <w:semiHidden/>
    <w:rsid w:val="008725E5"/>
    <w:rPr>
      <w:rFonts w:ascii="Times New Roman" w:eastAsia="仿宋_GB2312" w:hAnsi="Times New Roman" w:cs="Times New Roman"/>
      <w:sz w:val="32"/>
      <w:szCs w:val="24"/>
    </w:rPr>
  </w:style>
  <w:style w:type="paragraph" w:styleId="a8">
    <w:name w:val="Balloon Text"/>
    <w:basedOn w:val="a"/>
    <w:link w:val="Char2"/>
    <w:uiPriority w:val="99"/>
    <w:semiHidden/>
    <w:unhideWhenUsed/>
    <w:rsid w:val="007835D8"/>
    <w:rPr>
      <w:sz w:val="18"/>
      <w:szCs w:val="18"/>
    </w:rPr>
  </w:style>
  <w:style w:type="character" w:customStyle="1" w:styleId="Char2">
    <w:name w:val="批注框文本 Char"/>
    <w:basedOn w:val="a0"/>
    <w:link w:val="a8"/>
    <w:uiPriority w:val="99"/>
    <w:semiHidden/>
    <w:rsid w:val="007835D8"/>
    <w:rPr>
      <w:rFonts w:ascii="Times New Roman" w:eastAsia="仿宋_GB2312" w:hAnsi="Times New Roman" w:cs="Times New Roman"/>
      <w:sz w:val="18"/>
      <w:szCs w:val="18"/>
    </w:rPr>
  </w:style>
  <w:style w:type="table" w:styleId="a9">
    <w:name w:val="Table Grid"/>
    <w:basedOn w:val="a1"/>
    <w:rsid w:val="007835D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EC85F-E2EC-4CEA-87C4-B1153239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16</Pages>
  <Words>1145</Words>
  <Characters>6532</Characters>
  <Application>Microsoft Office Word</Application>
  <DocSecurity>0</DocSecurity>
  <Lines>54</Lines>
  <Paragraphs>15</Paragraphs>
  <ScaleCrop>false</ScaleCrop>
  <Company>幸福的家</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隽</dc:creator>
  <cp:keywords/>
  <dc:description/>
  <cp:lastModifiedBy>朱  隽</cp:lastModifiedBy>
  <cp:revision>8</cp:revision>
  <cp:lastPrinted>2015-11-19T02:37:00Z</cp:lastPrinted>
  <dcterms:created xsi:type="dcterms:W3CDTF">2015-11-19T02:09:00Z</dcterms:created>
  <dcterms:modified xsi:type="dcterms:W3CDTF">2015-11-20T01:49:00Z</dcterms:modified>
</cp:coreProperties>
</file>