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7" w:type="pct"/>
        <w:tblCellSpacing w:w="7" w:type="dxa"/>
        <w:tblInd w:w="-1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1D1D1"/>
        <w:tblCellMar>
          <w:left w:w="0" w:type="dxa"/>
          <w:right w:w="0" w:type="dxa"/>
        </w:tblCellMar>
        <w:tblLook w:val="04A0"/>
      </w:tblPr>
      <w:tblGrid>
        <w:gridCol w:w="1137"/>
        <w:gridCol w:w="5412"/>
        <w:gridCol w:w="2079"/>
        <w:gridCol w:w="5416"/>
      </w:tblGrid>
      <w:tr w:rsidR="00AF1014" w:rsidRPr="00D735F4" w:rsidTr="00906AAF">
        <w:trPr>
          <w:tblCellSpacing w:w="7" w:type="dxa"/>
        </w:trPr>
        <w:tc>
          <w:tcPr>
            <w:tcW w:w="1115" w:type="dxa"/>
            <w:shd w:val="clear" w:color="auto" w:fill="F2F2F2"/>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color w:val="444444"/>
                <w:kern w:val="0"/>
                <w:sz w:val="18"/>
                <w:szCs w:val="18"/>
              </w:rPr>
            </w:pPr>
            <w:r w:rsidRPr="00D735F4">
              <w:rPr>
                <w:rFonts w:ascii="微软雅黑" w:eastAsia="微软雅黑" w:hAnsi="微软雅黑" w:cs="宋体" w:hint="eastAsia"/>
                <w:color w:val="444444"/>
                <w:kern w:val="0"/>
                <w:sz w:val="18"/>
                <w:szCs w:val="18"/>
              </w:rPr>
              <w:t>权力编码</w:t>
            </w:r>
          </w:p>
        </w:tc>
        <w:tc>
          <w:tcPr>
            <w:tcW w:w="12877" w:type="dxa"/>
            <w:gridSpan w:val="3"/>
            <w:shd w:val="clear" w:color="auto" w:fill="FFFFFF"/>
            <w:tcMar>
              <w:top w:w="75" w:type="dxa"/>
              <w:left w:w="0" w:type="dxa"/>
              <w:bottom w:w="75" w:type="dxa"/>
              <w:right w:w="0" w:type="dxa"/>
            </w:tcMar>
            <w:vAlign w:val="center"/>
            <w:hideMark/>
          </w:tcPr>
          <w:p w:rsidR="00AF1014" w:rsidRPr="006A6F0D" w:rsidRDefault="00AF1014" w:rsidP="00906AAF">
            <w:pPr>
              <w:widowControl/>
              <w:spacing w:line="360" w:lineRule="atLeast"/>
              <w:jc w:val="left"/>
              <w:rPr>
                <w:rFonts w:ascii="微软雅黑" w:eastAsia="微软雅黑" w:hAnsi="微软雅黑" w:cs="宋体"/>
                <w:color w:val="444444"/>
                <w:kern w:val="0"/>
                <w:sz w:val="18"/>
                <w:szCs w:val="18"/>
                <w:u w:val="dotted"/>
              </w:rPr>
            </w:pPr>
            <w:r>
              <w:rPr>
                <w:rFonts w:ascii="微软雅黑" w:eastAsia="微软雅黑" w:hAnsi="微软雅黑" w:cs="宋体" w:hint="eastAsia"/>
                <w:color w:val="444444"/>
                <w:kern w:val="0"/>
                <w:sz w:val="18"/>
                <w:szCs w:val="18"/>
              </w:rPr>
              <w:t>JS050000JT-QT-</w:t>
            </w:r>
            <w:r>
              <w:rPr>
                <w:rFonts w:ascii="微软雅黑" w:eastAsia="微软雅黑" w:hAnsi="微软雅黑" w:cs="宋体" w:hint="eastAsia"/>
                <w:color w:val="444444"/>
                <w:kern w:val="0"/>
                <w:sz w:val="18"/>
                <w:szCs w:val="18"/>
                <w:u w:val="dotted"/>
              </w:rPr>
              <w:t xml:space="preserve">         </w:t>
            </w:r>
          </w:p>
        </w:tc>
      </w:tr>
      <w:tr w:rsidR="00AF1014" w:rsidRPr="00D735F4" w:rsidTr="00906AAF">
        <w:trPr>
          <w:tblCellSpacing w:w="7" w:type="dxa"/>
        </w:trPr>
        <w:tc>
          <w:tcPr>
            <w:tcW w:w="1115" w:type="dxa"/>
            <w:shd w:val="clear" w:color="auto" w:fill="F2F2F2"/>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color w:val="444444"/>
                <w:kern w:val="0"/>
                <w:sz w:val="18"/>
                <w:szCs w:val="18"/>
              </w:rPr>
            </w:pPr>
            <w:r w:rsidRPr="00D735F4">
              <w:rPr>
                <w:rFonts w:ascii="微软雅黑" w:eastAsia="微软雅黑" w:hAnsi="微软雅黑" w:cs="宋体" w:hint="eastAsia"/>
                <w:color w:val="444444"/>
                <w:kern w:val="0"/>
                <w:sz w:val="18"/>
                <w:szCs w:val="18"/>
              </w:rPr>
              <w:t>权力名称</w:t>
            </w:r>
          </w:p>
        </w:tc>
        <w:tc>
          <w:tcPr>
            <w:tcW w:w="12877" w:type="dxa"/>
            <w:gridSpan w:val="3"/>
            <w:shd w:val="clear" w:color="auto" w:fill="FFFFFF"/>
            <w:tcMar>
              <w:top w:w="75" w:type="dxa"/>
              <w:left w:w="0" w:type="dxa"/>
              <w:bottom w:w="75" w:type="dxa"/>
              <w:right w:w="0" w:type="dxa"/>
            </w:tcMar>
            <w:vAlign w:val="center"/>
            <w:hideMark/>
          </w:tcPr>
          <w:p w:rsidR="00AF1014" w:rsidRPr="00D735F4" w:rsidRDefault="00AF1014" w:rsidP="00906AAF">
            <w:pPr>
              <w:widowControl/>
              <w:spacing w:line="360" w:lineRule="atLeast"/>
              <w:jc w:val="left"/>
              <w:rPr>
                <w:rFonts w:ascii="微软雅黑" w:eastAsia="微软雅黑" w:hAnsi="微软雅黑" w:cs="宋体"/>
                <w:color w:val="444444"/>
                <w:kern w:val="0"/>
                <w:sz w:val="18"/>
                <w:szCs w:val="18"/>
              </w:rPr>
            </w:pPr>
            <w:r w:rsidRPr="007D3089">
              <w:rPr>
                <w:rFonts w:ascii="微软雅黑" w:eastAsia="微软雅黑" w:hAnsi="微软雅黑" w:cs="宋体" w:hint="eastAsia"/>
                <w:color w:val="444444"/>
                <w:kern w:val="0"/>
                <w:sz w:val="18"/>
                <w:szCs w:val="18"/>
              </w:rPr>
              <w:t>港口应急预案备案</w:t>
            </w:r>
          </w:p>
        </w:tc>
      </w:tr>
      <w:tr w:rsidR="00AF1014" w:rsidRPr="00D735F4" w:rsidTr="00906AAF">
        <w:trPr>
          <w:tblCellSpacing w:w="7" w:type="dxa"/>
        </w:trPr>
        <w:tc>
          <w:tcPr>
            <w:tcW w:w="1115" w:type="dxa"/>
            <w:shd w:val="clear" w:color="auto" w:fill="F2F2F2"/>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color w:val="444444"/>
                <w:kern w:val="0"/>
                <w:sz w:val="18"/>
                <w:szCs w:val="18"/>
              </w:rPr>
            </w:pPr>
            <w:r w:rsidRPr="00D735F4">
              <w:rPr>
                <w:rFonts w:ascii="微软雅黑" w:eastAsia="微软雅黑" w:hAnsi="微软雅黑" w:cs="宋体" w:hint="eastAsia"/>
                <w:color w:val="444444"/>
                <w:kern w:val="0"/>
                <w:sz w:val="18"/>
                <w:szCs w:val="18"/>
              </w:rPr>
              <w:t>事项类型</w:t>
            </w:r>
          </w:p>
        </w:tc>
        <w:tc>
          <w:tcPr>
            <w:tcW w:w="12877" w:type="dxa"/>
            <w:gridSpan w:val="3"/>
            <w:shd w:val="clear" w:color="auto" w:fill="FFFFFF"/>
            <w:tcMar>
              <w:top w:w="75" w:type="dxa"/>
              <w:left w:w="0" w:type="dxa"/>
              <w:bottom w:w="75" w:type="dxa"/>
              <w:right w:w="0" w:type="dxa"/>
            </w:tcMar>
            <w:vAlign w:val="center"/>
            <w:hideMark/>
          </w:tcPr>
          <w:p w:rsidR="00AF1014" w:rsidRPr="00D735F4" w:rsidRDefault="00AF1014" w:rsidP="00906AAF">
            <w:pPr>
              <w:widowControl/>
              <w:spacing w:line="360" w:lineRule="atLeast"/>
              <w:jc w:val="left"/>
              <w:rPr>
                <w:rFonts w:ascii="微软雅黑" w:eastAsia="微软雅黑" w:hAnsi="微软雅黑" w:cs="宋体"/>
                <w:color w:val="444444"/>
                <w:kern w:val="0"/>
                <w:sz w:val="18"/>
                <w:szCs w:val="18"/>
              </w:rPr>
            </w:pPr>
            <w:r w:rsidRPr="00D735F4">
              <w:rPr>
                <w:rFonts w:ascii="微软雅黑" w:eastAsia="微软雅黑" w:hAnsi="微软雅黑" w:cs="宋体" w:hint="eastAsia"/>
                <w:color w:val="444444"/>
                <w:kern w:val="0"/>
                <w:sz w:val="18"/>
                <w:szCs w:val="18"/>
              </w:rPr>
              <w:t>行政</w:t>
            </w:r>
            <w:r>
              <w:rPr>
                <w:rFonts w:ascii="微软雅黑" w:eastAsia="微软雅黑" w:hAnsi="微软雅黑" w:cs="宋体" w:hint="eastAsia"/>
                <w:color w:val="444444"/>
                <w:kern w:val="0"/>
                <w:sz w:val="18"/>
                <w:szCs w:val="18"/>
              </w:rPr>
              <w:t>其他</w:t>
            </w:r>
          </w:p>
        </w:tc>
      </w:tr>
      <w:tr w:rsidR="00AF1014" w:rsidRPr="00D735F4" w:rsidTr="00906AAF">
        <w:trPr>
          <w:tblCellSpacing w:w="7" w:type="dxa"/>
        </w:trPr>
        <w:tc>
          <w:tcPr>
            <w:tcW w:w="1115" w:type="dxa"/>
            <w:shd w:val="clear" w:color="auto" w:fill="F2F2F2"/>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color w:val="444444"/>
                <w:kern w:val="0"/>
                <w:sz w:val="18"/>
                <w:szCs w:val="18"/>
              </w:rPr>
            </w:pPr>
            <w:r w:rsidRPr="00D735F4">
              <w:rPr>
                <w:rFonts w:ascii="微软雅黑" w:eastAsia="微软雅黑" w:hAnsi="微软雅黑" w:cs="宋体" w:hint="eastAsia"/>
                <w:color w:val="444444"/>
                <w:kern w:val="0"/>
                <w:sz w:val="18"/>
                <w:szCs w:val="18"/>
              </w:rPr>
              <w:t>实施主体</w:t>
            </w:r>
          </w:p>
        </w:tc>
        <w:tc>
          <w:tcPr>
            <w:tcW w:w="12877" w:type="dxa"/>
            <w:gridSpan w:val="3"/>
            <w:shd w:val="clear" w:color="auto" w:fill="FFFFFF"/>
            <w:tcMar>
              <w:top w:w="75" w:type="dxa"/>
              <w:left w:w="0" w:type="dxa"/>
              <w:bottom w:w="75" w:type="dxa"/>
              <w:right w:w="0" w:type="dxa"/>
            </w:tcMar>
            <w:vAlign w:val="center"/>
            <w:hideMark/>
          </w:tcPr>
          <w:p w:rsidR="00AF1014" w:rsidRPr="00D735F4" w:rsidRDefault="00AF1014" w:rsidP="00906AAF">
            <w:pPr>
              <w:widowControl/>
              <w:spacing w:line="360" w:lineRule="atLeast"/>
              <w:jc w:val="left"/>
              <w:rPr>
                <w:rFonts w:ascii="微软雅黑" w:eastAsia="微软雅黑" w:hAnsi="微软雅黑" w:cs="宋体"/>
                <w:color w:val="444444"/>
                <w:kern w:val="0"/>
                <w:sz w:val="18"/>
                <w:szCs w:val="18"/>
              </w:rPr>
            </w:pPr>
            <w:r>
              <w:rPr>
                <w:rFonts w:ascii="微软雅黑" w:eastAsia="微软雅黑" w:hAnsi="微软雅黑" w:cs="宋体" w:hint="eastAsia"/>
                <w:color w:val="444444"/>
                <w:kern w:val="0"/>
                <w:sz w:val="18"/>
                <w:szCs w:val="18"/>
              </w:rPr>
              <w:t>江苏太仓港口管理委员会</w:t>
            </w:r>
          </w:p>
        </w:tc>
      </w:tr>
      <w:tr w:rsidR="00AF1014" w:rsidRPr="00D735F4" w:rsidTr="00906AAF">
        <w:trPr>
          <w:tblCellSpacing w:w="7" w:type="dxa"/>
        </w:trPr>
        <w:tc>
          <w:tcPr>
            <w:tcW w:w="1115" w:type="dxa"/>
            <w:shd w:val="clear" w:color="auto" w:fill="F2F2F2"/>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color w:val="444444"/>
                <w:kern w:val="0"/>
                <w:sz w:val="18"/>
                <w:szCs w:val="18"/>
              </w:rPr>
            </w:pPr>
            <w:r w:rsidRPr="00D735F4">
              <w:rPr>
                <w:rFonts w:ascii="微软雅黑" w:eastAsia="微软雅黑" w:hAnsi="微软雅黑" w:cs="宋体" w:hint="eastAsia"/>
                <w:color w:val="444444"/>
                <w:kern w:val="0"/>
                <w:sz w:val="18"/>
                <w:szCs w:val="18"/>
              </w:rPr>
              <w:t>办理部门</w:t>
            </w:r>
          </w:p>
        </w:tc>
        <w:tc>
          <w:tcPr>
            <w:tcW w:w="5394" w:type="dxa"/>
            <w:shd w:val="clear" w:color="auto" w:fill="FFFFFF"/>
            <w:tcMar>
              <w:top w:w="75" w:type="dxa"/>
              <w:left w:w="0" w:type="dxa"/>
              <w:bottom w:w="75" w:type="dxa"/>
              <w:right w:w="0" w:type="dxa"/>
            </w:tcMar>
            <w:vAlign w:val="center"/>
            <w:hideMark/>
          </w:tcPr>
          <w:p w:rsidR="00AF1014" w:rsidRPr="00D735F4" w:rsidRDefault="00AF1014" w:rsidP="00906AAF">
            <w:pPr>
              <w:widowControl/>
              <w:spacing w:line="360" w:lineRule="atLeast"/>
              <w:jc w:val="left"/>
              <w:rPr>
                <w:rFonts w:ascii="微软雅黑" w:eastAsia="微软雅黑" w:hAnsi="微软雅黑" w:cs="宋体"/>
                <w:color w:val="444444"/>
                <w:kern w:val="0"/>
                <w:sz w:val="18"/>
                <w:szCs w:val="18"/>
              </w:rPr>
            </w:pPr>
            <w:r>
              <w:rPr>
                <w:rFonts w:ascii="微软雅黑" w:eastAsia="微软雅黑" w:hAnsi="微软雅黑" w:cs="宋体" w:hint="eastAsia"/>
                <w:color w:val="444444"/>
                <w:kern w:val="0"/>
                <w:sz w:val="18"/>
                <w:szCs w:val="18"/>
              </w:rPr>
              <w:t>港政管理局</w:t>
            </w:r>
          </w:p>
        </w:tc>
        <w:tc>
          <w:tcPr>
            <w:tcW w:w="2064" w:type="dxa"/>
            <w:shd w:val="clear" w:color="auto" w:fill="F2F2F2"/>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color w:val="444444"/>
                <w:kern w:val="0"/>
                <w:sz w:val="18"/>
                <w:szCs w:val="18"/>
              </w:rPr>
            </w:pPr>
            <w:r w:rsidRPr="00D735F4">
              <w:rPr>
                <w:rFonts w:ascii="微软雅黑" w:eastAsia="微软雅黑" w:hAnsi="微软雅黑" w:cs="宋体" w:hint="eastAsia"/>
                <w:color w:val="444444"/>
                <w:kern w:val="0"/>
                <w:sz w:val="18"/>
                <w:szCs w:val="18"/>
              </w:rPr>
              <w:t>办理地点</w:t>
            </w:r>
          </w:p>
        </w:tc>
        <w:tc>
          <w:tcPr>
            <w:tcW w:w="5391" w:type="dxa"/>
            <w:shd w:val="clear" w:color="auto" w:fill="FFFFFF"/>
            <w:tcMar>
              <w:top w:w="75" w:type="dxa"/>
              <w:left w:w="0" w:type="dxa"/>
              <w:bottom w:w="75" w:type="dxa"/>
              <w:right w:w="0" w:type="dxa"/>
            </w:tcMar>
            <w:vAlign w:val="center"/>
            <w:hideMark/>
          </w:tcPr>
          <w:p w:rsidR="00AF1014" w:rsidRPr="00D735F4" w:rsidRDefault="00AF1014" w:rsidP="00906AAF">
            <w:pPr>
              <w:widowControl/>
              <w:spacing w:line="360" w:lineRule="atLeast"/>
              <w:jc w:val="left"/>
              <w:rPr>
                <w:rFonts w:ascii="微软雅黑" w:eastAsia="微软雅黑" w:hAnsi="微软雅黑" w:cs="宋体"/>
                <w:color w:val="444444"/>
                <w:kern w:val="0"/>
                <w:sz w:val="18"/>
                <w:szCs w:val="18"/>
              </w:rPr>
            </w:pPr>
            <w:r>
              <w:rPr>
                <w:rFonts w:ascii="微软雅黑" w:eastAsia="微软雅黑" w:hAnsi="微软雅黑" w:cs="宋体" w:hint="eastAsia"/>
                <w:color w:val="444444"/>
                <w:kern w:val="0"/>
                <w:sz w:val="18"/>
                <w:szCs w:val="18"/>
              </w:rPr>
              <w:t>港务大楼303</w:t>
            </w:r>
          </w:p>
        </w:tc>
      </w:tr>
      <w:tr w:rsidR="00AF1014" w:rsidRPr="00D735F4" w:rsidTr="00906AAF">
        <w:trPr>
          <w:tblCellSpacing w:w="7" w:type="dxa"/>
        </w:trPr>
        <w:tc>
          <w:tcPr>
            <w:tcW w:w="1115" w:type="dxa"/>
            <w:shd w:val="clear" w:color="auto" w:fill="F2F2F2"/>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color w:val="444444"/>
                <w:kern w:val="0"/>
                <w:sz w:val="18"/>
                <w:szCs w:val="18"/>
              </w:rPr>
            </w:pPr>
            <w:r w:rsidRPr="00D735F4">
              <w:rPr>
                <w:rFonts w:ascii="微软雅黑" w:eastAsia="微软雅黑" w:hAnsi="微软雅黑" w:cs="宋体" w:hint="eastAsia"/>
                <w:color w:val="444444"/>
                <w:kern w:val="0"/>
                <w:sz w:val="18"/>
                <w:szCs w:val="18"/>
              </w:rPr>
              <w:t>联系电话</w:t>
            </w:r>
          </w:p>
        </w:tc>
        <w:tc>
          <w:tcPr>
            <w:tcW w:w="5394" w:type="dxa"/>
            <w:shd w:val="clear" w:color="auto" w:fill="FFFFFF"/>
            <w:tcMar>
              <w:top w:w="75" w:type="dxa"/>
              <w:left w:w="0" w:type="dxa"/>
              <w:bottom w:w="75" w:type="dxa"/>
              <w:right w:w="0" w:type="dxa"/>
            </w:tcMar>
            <w:vAlign w:val="center"/>
            <w:hideMark/>
          </w:tcPr>
          <w:p w:rsidR="00AF1014" w:rsidRPr="00D735F4" w:rsidRDefault="00AF1014" w:rsidP="00906AAF">
            <w:pPr>
              <w:widowControl/>
              <w:spacing w:line="360" w:lineRule="atLeast"/>
              <w:jc w:val="left"/>
              <w:rPr>
                <w:rFonts w:ascii="微软雅黑" w:eastAsia="微软雅黑" w:hAnsi="微软雅黑" w:cs="宋体"/>
                <w:color w:val="444444"/>
                <w:kern w:val="0"/>
                <w:sz w:val="18"/>
                <w:szCs w:val="18"/>
              </w:rPr>
            </w:pPr>
            <w:r>
              <w:rPr>
                <w:rFonts w:ascii="微软雅黑" w:eastAsia="微软雅黑" w:hAnsi="微软雅黑" w:cs="宋体" w:hint="eastAsia"/>
                <w:color w:val="444444"/>
                <w:kern w:val="0"/>
                <w:sz w:val="18"/>
                <w:szCs w:val="18"/>
              </w:rPr>
              <w:t>53186529</w:t>
            </w:r>
          </w:p>
        </w:tc>
        <w:tc>
          <w:tcPr>
            <w:tcW w:w="2064" w:type="dxa"/>
            <w:shd w:val="clear" w:color="auto" w:fill="F2F2F2"/>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color w:val="444444"/>
                <w:kern w:val="0"/>
                <w:sz w:val="18"/>
                <w:szCs w:val="18"/>
              </w:rPr>
            </w:pPr>
            <w:r w:rsidRPr="00D735F4">
              <w:rPr>
                <w:rFonts w:ascii="微软雅黑" w:eastAsia="微软雅黑" w:hAnsi="微软雅黑" w:cs="宋体" w:hint="eastAsia"/>
                <w:color w:val="444444"/>
                <w:kern w:val="0"/>
                <w:sz w:val="18"/>
                <w:szCs w:val="18"/>
              </w:rPr>
              <w:t>监督电话</w:t>
            </w:r>
          </w:p>
        </w:tc>
        <w:tc>
          <w:tcPr>
            <w:tcW w:w="5391" w:type="dxa"/>
            <w:shd w:val="clear" w:color="auto" w:fill="FFFFFF"/>
            <w:tcMar>
              <w:top w:w="75" w:type="dxa"/>
              <w:left w:w="0" w:type="dxa"/>
              <w:bottom w:w="75" w:type="dxa"/>
              <w:right w:w="0" w:type="dxa"/>
            </w:tcMar>
            <w:vAlign w:val="center"/>
            <w:hideMark/>
          </w:tcPr>
          <w:p w:rsidR="00AF1014" w:rsidRPr="00D735F4" w:rsidRDefault="00AF1014" w:rsidP="00906AAF">
            <w:pPr>
              <w:widowControl/>
              <w:spacing w:line="360" w:lineRule="atLeast"/>
              <w:jc w:val="left"/>
              <w:rPr>
                <w:rFonts w:ascii="微软雅黑" w:eastAsia="微软雅黑" w:hAnsi="微软雅黑" w:cs="宋体"/>
                <w:color w:val="444444"/>
                <w:kern w:val="0"/>
                <w:sz w:val="18"/>
                <w:szCs w:val="18"/>
              </w:rPr>
            </w:pPr>
            <w:r>
              <w:rPr>
                <w:rFonts w:ascii="微软雅黑" w:eastAsia="微软雅黑" w:hAnsi="微软雅黑" w:cs="宋体" w:hint="eastAsia"/>
                <w:color w:val="444444"/>
                <w:kern w:val="0"/>
                <w:sz w:val="18"/>
                <w:szCs w:val="18"/>
              </w:rPr>
              <w:t>53186522</w:t>
            </w:r>
          </w:p>
        </w:tc>
      </w:tr>
      <w:tr w:rsidR="00AF1014" w:rsidRPr="00D735F4" w:rsidTr="00906AAF">
        <w:trPr>
          <w:tblCellSpacing w:w="7" w:type="dxa"/>
        </w:trPr>
        <w:tc>
          <w:tcPr>
            <w:tcW w:w="1115" w:type="dxa"/>
            <w:shd w:val="clear" w:color="auto" w:fill="F2F2F2"/>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color w:val="444444"/>
                <w:kern w:val="0"/>
                <w:sz w:val="18"/>
                <w:szCs w:val="18"/>
              </w:rPr>
            </w:pPr>
            <w:r w:rsidRPr="00D735F4">
              <w:rPr>
                <w:rFonts w:ascii="微软雅黑" w:eastAsia="微软雅黑" w:hAnsi="微软雅黑" w:cs="宋体" w:hint="eastAsia"/>
                <w:color w:val="444444"/>
                <w:kern w:val="0"/>
                <w:sz w:val="18"/>
                <w:szCs w:val="18"/>
              </w:rPr>
              <w:t>法律依据</w:t>
            </w:r>
          </w:p>
        </w:tc>
        <w:tc>
          <w:tcPr>
            <w:tcW w:w="12877" w:type="dxa"/>
            <w:gridSpan w:val="3"/>
            <w:shd w:val="clear" w:color="auto" w:fill="EBEBEB"/>
            <w:tcMar>
              <w:top w:w="75" w:type="dxa"/>
              <w:left w:w="0" w:type="dxa"/>
              <w:bottom w:w="75" w:type="dxa"/>
              <w:right w:w="0" w:type="dxa"/>
            </w:tcMar>
            <w:vAlign w:val="center"/>
            <w:hideMark/>
          </w:tcPr>
          <w:tbl>
            <w:tblPr>
              <w:tblW w:w="5000" w:type="pct"/>
              <w:tblCellSpacing w:w="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4A0"/>
            </w:tblPr>
            <w:tblGrid>
              <w:gridCol w:w="1171"/>
              <w:gridCol w:w="2060"/>
              <w:gridCol w:w="5512"/>
              <w:gridCol w:w="1932"/>
              <w:gridCol w:w="2195"/>
            </w:tblGrid>
            <w:tr w:rsidR="00AF1014" w:rsidRPr="00D735F4" w:rsidTr="00906AAF">
              <w:trPr>
                <w:tblCellSpacing w:w="7" w:type="dxa"/>
              </w:trPr>
              <w:tc>
                <w:tcPr>
                  <w:tcW w:w="447" w:type="pct"/>
                  <w:shd w:val="clear" w:color="auto" w:fill="F2F2F2"/>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kern w:val="0"/>
                      <w:sz w:val="18"/>
                      <w:szCs w:val="18"/>
                    </w:rPr>
                  </w:pPr>
                  <w:r w:rsidRPr="00D735F4">
                    <w:rPr>
                      <w:rFonts w:ascii="微软雅黑" w:eastAsia="微软雅黑" w:hAnsi="微软雅黑" w:cs="宋体" w:hint="eastAsia"/>
                      <w:kern w:val="0"/>
                      <w:sz w:val="18"/>
                      <w:szCs w:val="18"/>
                    </w:rPr>
                    <w:t>序号</w:t>
                  </w:r>
                </w:p>
              </w:tc>
              <w:tc>
                <w:tcPr>
                  <w:tcW w:w="795" w:type="pct"/>
                  <w:shd w:val="clear" w:color="auto" w:fill="F2F2F2"/>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kern w:val="0"/>
                      <w:sz w:val="18"/>
                      <w:szCs w:val="18"/>
                    </w:rPr>
                  </w:pPr>
                  <w:r w:rsidRPr="00D735F4">
                    <w:rPr>
                      <w:rFonts w:ascii="微软雅黑" w:eastAsia="微软雅黑" w:hAnsi="微软雅黑" w:cs="宋体" w:hint="eastAsia"/>
                      <w:kern w:val="0"/>
                      <w:sz w:val="18"/>
                      <w:szCs w:val="18"/>
                    </w:rPr>
                    <w:t>依据名称</w:t>
                  </w:r>
                </w:p>
              </w:tc>
              <w:tc>
                <w:tcPr>
                  <w:tcW w:w="2136" w:type="pct"/>
                  <w:shd w:val="clear" w:color="auto" w:fill="F2F2F2"/>
                  <w:tcMar>
                    <w:top w:w="75" w:type="dxa"/>
                    <w:left w:w="0" w:type="dxa"/>
                    <w:bottom w:w="75" w:type="dxa"/>
                    <w:right w:w="0" w:type="dxa"/>
                  </w:tcMar>
                  <w:vAlign w:val="center"/>
                  <w:hideMark/>
                </w:tcPr>
                <w:p w:rsidR="00AF1014" w:rsidRPr="00D735F4" w:rsidRDefault="00AF1014" w:rsidP="00906AAF">
                  <w:pPr>
                    <w:pStyle w:val="a3"/>
                    <w:spacing w:before="0" w:beforeAutospacing="0" w:after="0" w:afterAutospacing="0" w:line="440" w:lineRule="exact"/>
                    <w:rPr>
                      <w:rFonts w:ascii="微软雅黑" w:eastAsia="微软雅黑" w:hAnsi="微软雅黑"/>
                      <w:sz w:val="18"/>
                      <w:szCs w:val="18"/>
                    </w:rPr>
                  </w:pPr>
                  <w:r w:rsidRPr="00D735F4">
                    <w:rPr>
                      <w:rFonts w:ascii="微软雅黑" w:eastAsia="微软雅黑" w:hAnsi="微软雅黑" w:hint="eastAsia"/>
                      <w:sz w:val="18"/>
                      <w:szCs w:val="18"/>
                    </w:rPr>
                    <w:t>依据内容</w:t>
                  </w:r>
                </w:p>
              </w:tc>
              <w:tc>
                <w:tcPr>
                  <w:tcW w:w="745" w:type="pct"/>
                  <w:shd w:val="clear" w:color="auto" w:fill="F2F2F2"/>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kern w:val="0"/>
                      <w:sz w:val="18"/>
                      <w:szCs w:val="18"/>
                    </w:rPr>
                  </w:pPr>
                  <w:r w:rsidRPr="00D735F4">
                    <w:rPr>
                      <w:rFonts w:ascii="微软雅黑" w:eastAsia="微软雅黑" w:hAnsi="微软雅黑" w:cs="宋体" w:hint="eastAsia"/>
                      <w:kern w:val="0"/>
                      <w:sz w:val="18"/>
                      <w:szCs w:val="18"/>
                    </w:rPr>
                    <w:t>发布机关</w:t>
                  </w:r>
                </w:p>
              </w:tc>
              <w:tc>
                <w:tcPr>
                  <w:tcW w:w="845" w:type="pct"/>
                  <w:shd w:val="clear" w:color="auto" w:fill="F2F2F2"/>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kern w:val="0"/>
                      <w:sz w:val="18"/>
                      <w:szCs w:val="18"/>
                    </w:rPr>
                  </w:pPr>
                  <w:r w:rsidRPr="00D735F4">
                    <w:rPr>
                      <w:rFonts w:ascii="微软雅黑" w:eastAsia="微软雅黑" w:hAnsi="微软雅黑" w:cs="宋体" w:hint="eastAsia"/>
                      <w:kern w:val="0"/>
                      <w:sz w:val="18"/>
                      <w:szCs w:val="18"/>
                    </w:rPr>
                    <w:t>发布时间</w:t>
                  </w:r>
                </w:p>
              </w:tc>
            </w:tr>
            <w:tr w:rsidR="00AF1014" w:rsidRPr="00D735F4" w:rsidTr="00906AAF">
              <w:trPr>
                <w:trHeight w:val="534"/>
                <w:tblCellSpacing w:w="7" w:type="dxa"/>
              </w:trPr>
              <w:tc>
                <w:tcPr>
                  <w:tcW w:w="0" w:type="auto"/>
                  <w:tcBorders>
                    <w:bottom w:val="dotted" w:sz="2" w:space="0" w:color="auto"/>
                  </w:tcBorders>
                  <w:shd w:val="clear" w:color="auto" w:fill="FFFFFF"/>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kern w:val="0"/>
                      <w:sz w:val="18"/>
                      <w:szCs w:val="18"/>
                    </w:rPr>
                  </w:pPr>
                  <w:r w:rsidRPr="00D735F4">
                    <w:rPr>
                      <w:rFonts w:ascii="微软雅黑" w:eastAsia="微软雅黑" w:hAnsi="微软雅黑" w:cs="宋体" w:hint="eastAsia"/>
                      <w:kern w:val="0"/>
                      <w:sz w:val="18"/>
                      <w:szCs w:val="18"/>
                    </w:rPr>
                    <w:t>1</w:t>
                  </w:r>
                </w:p>
              </w:tc>
              <w:tc>
                <w:tcPr>
                  <w:tcW w:w="0" w:type="auto"/>
                  <w:tcBorders>
                    <w:bottom w:val="dotted" w:sz="2" w:space="0" w:color="auto"/>
                  </w:tcBorders>
                  <w:shd w:val="clear" w:color="auto" w:fill="FFFFFF"/>
                  <w:tcMar>
                    <w:top w:w="75" w:type="dxa"/>
                    <w:left w:w="0" w:type="dxa"/>
                    <w:bottom w:w="75" w:type="dxa"/>
                    <w:right w:w="0" w:type="dxa"/>
                  </w:tcMar>
                  <w:vAlign w:val="center"/>
                  <w:hideMark/>
                </w:tcPr>
                <w:p w:rsidR="00AF1014" w:rsidRPr="00D735F4" w:rsidRDefault="00AF1014" w:rsidP="00906AAF">
                  <w:pPr>
                    <w:widowControl/>
                    <w:spacing w:line="360" w:lineRule="atLeast"/>
                    <w:jc w:val="left"/>
                    <w:rPr>
                      <w:rFonts w:ascii="微软雅黑" w:eastAsia="微软雅黑" w:hAnsi="微软雅黑" w:cs="宋体"/>
                      <w:kern w:val="0"/>
                      <w:sz w:val="18"/>
                      <w:szCs w:val="18"/>
                    </w:rPr>
                  </w:pPr>
                  <w:r w:rsidRPr="007D3089">
                    <w:rPr>
                      <w:rFonts w:ascii="微软雅黑" w:eastAsia="微软雅黑" w:hAnsi="微软雅黑" w:cs="宋体" w:hint="eastAsia"/>
                      <w:kern w:val="0"/>
                      <w:sz w:val="18"/>
                      <w:szCs w:val="18"/>
                    </w:rPr>
                    <w:t>港口经营管理规定</w:t>
                  </w:r>
                </w:p>
              </w:tc>
              <w:tc>
                <w:tcPr>
                  <w:tcW w:w="0" w:type="auto"/>
                  <w:tcBorders>
                    <w:bottom w:val="dotted" w:sz="2" w:space="0" w:color="auto"/>
                  </w:tcBorders>
                  <w:shd w:val="clear" w:color="auto" w:fill="FFFFFF"/>
                  <w:tcMar>
                    <w:top w:w="75" w:type="dxa"/>
                    <w:left w:w="0" w:type="dxa"/>
                    <w:bottom w:w="75" w:type="dxa"/>
                    <w:right w:w="0" w:type="dxa"/>
                  </w:tcMar>
                  <w:vAlign w:val="center"/>
                  <w:hideMark/>
                </w:tcPr>
                <w:p w:rsidR="00AF1014" w:rsidRPr="007D3089" w:rsidRDefault="00AF1014" w:rsidP="00906AAF">
                  <w:pPr>
                    <w:spacing w:line="440" w:lineRule="exact"/>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第二十六条  </w:t>
                  </w:r>
                  <w:r w:rsidRPr="007D3089">
                    <w:rPr>
                      <w:rFonts w:ascii="微软雅黑" w:eastAsia="微软雅黑" w:hAnsi="微软雅黑" w:cs="宋体" w:hint="eastAsia"/>
                      <w:kern w:val="0"/>
                      <w:sz w:val="18"/>
                      <w:szCs w:val="18"/>
                    </w:rPr>
                    <w:t>港口经营人应当依照有关法律、法规和交通部有关港口安全作业的规定，加强安全生产管理，完善安全生产条件，建立健全安全生产责任制等规章制度，确保安全生产。</w:t>
                  </w:r>
                </w:p>
                <w:p w:rsidR="00AF1014" w:rsidRPr="007D3089" w:rsidRDefault="00AF1014" w:rsidP="00906AAF">
                  <w:pPr>
                    <w:spacing w:line="440" w:lineRule="exact"/>
                    <w:rPr>
                      <w:rFonts w:ascii="微软雅黑" w:eastAsia="微软雅黑" w:hAnsi="微软雅黑" w:cs="宋体"/>
                      <w:kern w:val="0"/>
                      <w:sz w:val="18"/>
                      <w:szCs w:val="18"/>
                    </w:rPr>
                  </w:pPr>
                  <w:r w:rsidRPr="007D3089">
                    <w:rPr>
                      <w:rFonts w:ascii="微软雅黑" w:eastAsia="微软雅黑" w:hAnsi="微软雅黑" w:cs="宋体" w:hint="eastAsia"/>
                      <w:kern w:val="0"/>
                      <w:sz w:val="18"/>
                      <w:szCs w:val="18"/>
                    </w:rPr>
                    <w:t>港口经营人应当依法制定本单位的危险货物事故应急预案、重大生产安全事故的旅客紧急疏散和救援预案以及预防自然灾害预案，并保障组织实施。</w:t>
                  </w:r>
                </w:p>
                <w:p w:rsidR="00AF1014" w:rsidRPr="007D3089" w:rsidRDefault="00AF1014" w:rsidP="00906AAF">
                  <w:pPr>
                    <w:spacing w:line="440" w:lineRule="exact"/>
                    <w:rPr>
                      <w:rFonts w:ascii="微软雅黑" w:eastAsia="微软雅黑" w:hAnsi="微软雅黑" w:cs="宋体"/>
                      <w:kern w:val="0"/>
                      <w:sz w:val="18"/>
                      <w:szCs w:val="18"/>
                    </w:rPr>
                  </w:pPr>
                  <w:r w:rsidRPr="007D3089">
                    <w:rPr>
                      <w:rFonts w:ascii="微软雅黑" w:eastAsia="微软雅黑" w:hAnsi="微软雅黑" w:cs="宋体" w:hint="eastAsia"/>
                      <w:kern w:val="0"/>
                      <w:sz w:val="18"/>
                      <w:szCs w:val="18"/>
                    </w:rPr>
                    <w:t>港口经营人按照前款规定制定的各项预案应当报送港口行政管理部门和港口所在地海事管理机构备案。</w:t>
                  </w:r>
                </w:p>
              </w:tc>
              <w:tc>
                <w:tcPr>
                  <w:tcW w:w="0" w:type="auto"/>
                  <w:tcBorders>
                    <w:bottom w:val="dotted" w:sz="2" w:space="0" w:color="auto"/>
                  </w:tcBorders>
                  <w:shd w:val="clear" w:color="auto" w:fill="FFFFFF"/>
                  <w:tcMar>
                    <w:top w:w="75" w:type="dxa"/>
                    <w:left w:w="0" w:type="dxa"/>
                    <w:bottom w:w="75" w:type="dxa"/>
                    <w:right w:w="0" w:type="dxa"/>
                  </w:tcMar>
                  <w:vAlign w:val="center"/>
                  <w:hideMark/>
                </w:tcPr>
                <w:p w:rsidR="00AF1014" w:rsidRPr="00B14A00" w:rsidRDefault="00AF1014" w:rsidP="00906AAF">
                  <w:pPr>
                    <w:widowControl/>
                    <w:spacing w:line="360"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交通运输</w:t>
                  </w:r>
                  <w:r w:rsidRPr="00B14A00">
                    <w:rPr>
                      <w:rFonts w:ascii="微软雅黑" w:eastAsia="微软雅黑" w:hAnsi="微软雅黑" w:cs="宋体" w:hint="eastAsia"/>
                      <w:kern w:val="0"/>
                      <w:sz w:val="18"/>
                      <w:szCs w:val="18"/>
                    </w:rPr>
                    <w:t>部</w:t>
                  </w:r>
                </w:p>
              </w:tc>
              <w:tc>
                <w:tcPr>
                  <w:tcW w:w="0" w:type="auto"/>
                  <w:tcBorders>
                    <w:bottom w:val="dotted" w:sz="2" w:space="0" w:color="auto"/>
                  </w:tcBorders>
                  <w:shd w:val="clear" w:color="auto" w:fill="FFFFFF"/>
                  <w:tcMar>
                    <w:top w:w="75" w:type="dxa"/>
                    <w:left w:w="0" w:type="dxa"/>
                    <w:bottom w:w="75" w:type="dxa"/>
                    <w:right w:w="0" w:type="dxa"/>
                  </w:tcMar>
                  <w:vAlign w:val="center"/>
                  <w:hideMark/>
                </w:tcPr>
                <w:p w:rsidR="00AF1014" w:rsidRPr="00B14A00" w:rsidRDefault="00AF1014" w:rsidP="00906AAF">
                  <w:pPr>
                    <w:widowControl/>
                    <w:spacing w:line="360"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2009-11-6</w:t>
                  </w:r>
                </w:p>
              </w:tc>
            </w:tr>
            <w:tr w:rsidR="00AF1014" w:rsidRPr="00D735F4" w:rsidTr="00906AAF">
              <w:trPr>
                <w:trHeight w:val="315"/>
                <w:tblCellSpacing w:w="7" w:type="dxa"/>
              </w:trPr>
              <w:tc>
                <w:tcPr>
                  <w:tcW w:w="0" w:type="auto"/>
                  <w:tcBorders>
                    <w:top w:val="dotted" w:sz="2" w:space="0" w:color="auto"/>
                  </w:tcBorders>
                  <w:shd w:val="clear" w:color="auto" w:fill="FFFFFF"/>
                  <w:tcMar>
                    <w:top w:w="75" w:type="dxa"/>
                    <w:left w:w="0" w:type="dxa"/>
                    <w:bottom w:w="75" w:type="dxa"/>
                    <w:right w:w="0" w:type="dxa"/>
                  </w:tcMar>
                  <w:vAlign w:val="center"/>
                  <w:hideMark/>
                </w:tcPr>
                <w:p w:rsidR="00AF1014" w:rsidRPr="00D735F4" w:rsidRDefault="00AF1014" w:rsidP="00906AAF">
                  <w:pPr>
                    <w:spacing w:line="360"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lastRenderedPageBreak/>
                    <w:t>2</w:t>
                  </w:r>
                </w:p>
              </w:tc>
              <w:tc>
                <w:tcPr>
                  <w:tcW w:w="0" w:type="auto"/>
                  <w:tcBorders>
                    <w:top w:val="dotted" w:sz="2" w:space="0" w:color="auto"/>
                  </w:tcBorders>
                  <w:shd w:val="clear" w:color="auto" w:fill="FFFFFF"/>
                  <w:tcMar>
                    <w:top w:w="75" w:type="dxa"/>
                    <w:left w:w="0" w:type="dxa"/>
                    <w:bottom w:w="75" w:type="dxa"/>
                    <w:right w:w="0" w:type="dxa"/>
                  </w:tcMar>
                  <w:vAlign w:val="center"/>
                  <w:hideMark/>
                </w:tcPr>
                <w:p w:rsidR="00AF1014" w:rsidRPr="00B14A00" w:rsidRDefault="00AF1014" w:rsidP="00906AAF">
                  <w:pPr>
                    <w:spacing w:line="360" w:lineRule="atLeast"/>
                    <w:jc w:val="left"/>
                    <w:rPr>
                      <w:rFonts w:ascii="微软雅黑" w:eastAsia="微软雅黑" w:hAnsi="微软雅黑" w:cs="宋体"/>
                      <w:kern w:val="0"/>
                      <w:sz w:val="18"/>
                      <w:szCs w:val="18"/>
                    </w:rPr>
                  </w:pPr>
                  <w:r w:rsidRPr="00AD21FD">
                    <w:rPr>
                      <w:rFonts w:ascii="微软雅黑" w:eastAsia="微软雅黑" w:hAnsi="微软雅黑" w:cs="宋体" w:hint="eastAsia"/>
                      <w:kern w:val="0"/>
                      <w:sz w:val="18"/>
                      <w:szCs w:val="18"/>
                    </w:rPr>
                    <w:t>港口危险货物安全管理规定</w:t>
                  </w:r>
                </w:p>
              </w:tc>
              <w:tc>
                <w:tcPr>
                  <w:tcW w:w="0" w:type="auto"/>
                  <w:tcBorders>
                    <w:top w:val="dotted" w:sz="2" w:space="0" w:color="auto"/>
                  </w:tcBorders>
                  <w:shd w:val="clear" w:color="auto" w:fill="FFFFFF"/>
                  <w:tcMar>
                    <w:top w:w="75" w:type="dxa"/>
                    <w:left w:w="0" w:type="dxa"/>
                    <w:bottom w:w="75" w:type="dxa"/>
                    <w:right w:w="0" w:type="dxa"/>
                  </w:tcMar>
                  <w:vAlign w:val="center"/>
                  <w:hideMark/>
                </w:tcPr>
                <w:p w:rsidR="00AF1014" w:rsidRPr="007D3089" w:rsidRDefault="00AF1014" w:rsidP="00906AAF">
                  <w:pPr>
                    <w:spacing w:line="440" w:lineRule="exact"/>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第四十三条  </w:t>
                  </w:r>
                  <w:r w:rsidRPr="007D3089">
                    <w:rPr>
                      <w:rFonts w:ascii="微软雅黑" w:eastAsia="微软雅黑" w:hAnsi="微软雅黑" w:cs="宋体" w:hint="eastAsia"/>
                      <w:kern w:val="0"/>
                      <w:sz w:val="18"/>
                      <w:szCs w:val="18"/>
                    </w:rPr>
                    <w:t>危险货物港口经营人应当制定本单位危险货物应急预案，配备应急救援人员和必要的应急救援器材、设备，每半年至少组织一次应急救援培训和演练，并根据演练结果对应急预案进行修订。</w:t>
                  </w:r>
                </w:p>
                <w:p w:rsidR="00AF1014" w:rsidRPr="00AD21FD" w:rsidRDefault="00AF1014" w:rsidP="00906AAF">
                  <w:pPr>
                    <w:pStyle w:val="a3"/>
                    <w:spacing w:before="0" w:beforeAutospacing="0" w:after="0" w:afterAutospacing="0" w:line="440" w:lineRule="exact"/>
                    <w:rPr>
                      <w:rFonts w:ascii="微软雅黑" w:eastAsia="微软雅黑" w:hAnsi="微软雅黑"/>
                      <w:sz w:val="18"/>
                      <w:szCs w:val="18"/>
                    </w:rPr>
                  </w:pPr>
                  <w:r w:rsidRPr="007D3089">
                    <w:rPr>
                      <w:rFonts w:ascii="微软雅黑" w:eastAsia="微软雅黑" w:hAnsi="微软雅黑" w:hint="eastAsia"/>
                      <w:sz w:val="18"/>
                      <w:szCs w:val="18"/>
                    </w:rPr>
                    <w:t>危险货物港口经营人应当将其应急预案及其修订情况报所在地港口行政管理部门备案。</w:t>
                  </w:r>
                </w:p>
              </w:tc>
              <w:tc>
                <w:tcPr>
                  <w:tcW w:w="0" w:type="auto"/>
                  <w:tcBorders>
                    <w:top w:val="dotted" w:sz="2" w:space="0" w:color="auto"/>
                  </w:tcBorders>
                  <w:shd w:val="clear" w:color="auto" w:fill="FFFFFF"/>
                  <w:tcMar>
                    <w:top w:w="75" w:type="dxa"/>
                    <w:left w:w="0" w:type="dxa"/>
                    <w:bottom w:w="75" w:type="dxa"/>
                    <w:right w:w="0" w:type="dxa"/>
                  </w:tcMar>
                  <w:vAlign w:val="center"/>
                  <w:hideMark/>
                </w:tcPr>
                <w:p w:rsidR="00AF1014" w:rsidRPr="00B14A00" w:rsidRDefault="00AF1014" w:rsidP="00906AAF">
                  <w:pPr>
                    <w:widowControl/>
                    <w:spacing w:line="360" w:lineRule="atLeast"/>
                    <w:jc w:val="center"/>
                    <w:rPr>
                      <w:rFonts w:ascii="微软雅黑" w:eastAsia="微软雅黑" w:hAnsi="微软雅黑" w:cs="宋体"/>
                      <w:kern w:val="0"/>
                      <w:sz w:val="18"/>
                      <w:szCs w:val="18"/>
                    </w:rPr>
                  </w:pPr>
                  <w:r w:rsidRPr="00B14A00">
                    <w:rPr>
                      <w:rFonts w:ascii="微软雅黑" w:eastAsia="微软雅黑" w:hAnsi="微软雅黑" w:cs="宋体" w:hint="eastAsia"/>
                      <w:kern w:val="0"/>
                      <w:sz w:val="18"/>
                      <w:szCs w:val="18"/>
                    </w:rPr>
                    <w:t>交通</w:t>
                  </w:r>
                  <w:r>
                    <w:rPr>
                      <w:rFonts w:ascii="微软雅黑" w:eastAsia="微软雅黑" w:hAnsi="微软雅黑" w:cs="宋体" w:hint="eastAsia"/>
                      <w:kern w:val="0"/>
                      <w:sz w:val="18"/>
                      <w:szCs w:val="18"/>
                    </w:rPr>
                    <w:t>运输</w:t>
                  </w:r>
                  <w:r w:rsidRPr="00B14A00">
                    <w:rPr>
                      <w:rFonts w:ascii="微软雅黑" w:eastAsia="微软雅黑" w:hAnsi="微软雅黑" w:cs="宋体" w:hint="eastAsia"/>
                      <w:kern w:val="0"/>
                      <w:sz w:val="18"/>
                      <w:szCs w:val="18"/>
                    </w:rPr>
                    <w:t>部</w:t>
                  </w:r>
                </w:p>
              </w:tc>
              <w:tc>
                <w:tcPr>
                  <w:tcW w:w="0" w:type="auto"/>
                  <w:tcBorders>
                    <w:top w:val="dotted" w:sz="2" w:space="0" w:color="auto"/>
                  </w:tcBorders>
                  <w:shd w:val="clear" w:color="auto" w:fill="FFFFFF"/>
                  <w:tcMar>
                    <w:top w:w="75" w:type="dxa"/>
                    <w:left w:w="0" w:type="dxa"/>
                    <w:bottom w:w="75" w:type="dxa"/>
                    <w:right w:w="0" w:type="dxa"/>
                  </w:tcMar>
                  <w:vAlign w:val="center"/>
                  <w:hideMark/>
                </w:tcPr>
                <w:p w:rsidR="00AF1014" w:rsidRPr="00B14A00" w:rsidRDefault="00AF1014" w:rsidP="00906AAF">
                  <w:pPr>
                    <w:widowControl/>
                    <w:spacing w:line="360"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2012-12-11</w:t>
                  </w:r>
                </w:p>
              </w:tc>
            </w:tr>
          </w:tbl>
          <w:p w:rsidR="00AF1014" w:rsidRPr="00D735F4" w:rsidRDefault="00AF1014" w:rsidP="00906AAF">
            <w:pPr>
              <w:widowControl/>
              <w:spacing w:line="360" w:lineRule="atLeast"/>
              <w:jc w:val="left"/>
              <w:rPr>
                <w:rFonts w:ascii="微软雅黑" w:eastAsia="微软雅黑" w:hAnsi="微软雅黑" w:cs="宋体"/>
                <w:color w:val="444444"/>
                <w:kern w:val="0"/>
                <w:sz w:val="18"/>
                <w:szCs w:val="18"/>
              </w:rPr>
            </w:pPr>
          </w:p>
        </w:tc>
      </w:tr>
      <w:tr w:rsidR="00AF1014" w:rsidRPr="00D735F4" w:rsidTr="00906AAF">
        <w:trPr>
          <w:tblCellSpacing w:w="7" w:type="dxa"/>
        </w:trPr>
        <w:tc>
          <w:tcPr>
            <w:tcW w:w="1115" w:type="dxa"/>
            <w:shd w:val="clear" w:color="auto" w:fill="F2F2F2"/>
            <w:tcMar>
              <w:top w:w="75" w:type="dxa"/>
              <w:left w:w="0" w:type="dxa"/>
              <w:bottom w:w="75" w:type="dxa"/>
              <w:right w:w="0" w:type="dxa"/>
            </w:tcMar>
            <w:vAlign w:val="center"/>
            <w:hideMark/>
          </w:tcPr>
          <w:p w:rsidR="00AF1014" w:rsidRPr="00D735F4" w:rsidRDefault="00AF1014" w:rsidP="00906AAF">
            <w:pPr>
              <w:widowControl/>
              <w:spacing w:line="360" w:lineRule="atLeast"/>
              <w:jc w:val="center"/>
              <w:rPr>
                <w:rFonts w:ascii="微软雅黑" w:eastAsia="微软雅黑" w:hAnsi="微软雅黑" w:cs="宋体"/>
                <w:color w:val="444444"/>
                <w:kern w:val="0"/>
                <w:sz w:val="18"/>
                <w:szCs w:val="18"/>
              </w:rPr>
            </w:pPr>
            <w:r w:rsidRPr="00D735F4">
              <w:rPr>
                <w:rFonts w:ascii="微软雅黑" w:eastAsia="微软雅黑" w:hAnsi="微软雅黑" w:cs="宋体" w:hint="eastAsia"/>
                <w:color w:val="444444"/>
                <w:kern w:val="0"/>
                <w:sz w:val="18"/>
                <w:szCs w:val="18"/>
              </w:rPr>
              <w:lastRenderedPageBreak/>
              <w:t>外部流程图</w:t>
            </w:r>
          </w:p>
        </w:tc>
        <w:tc>
          <w:tcPr>
            <w:tcW w:w="12877" w:type="dxa"/>
            <w:gridSpan w:val="3"/>
            <w:shd w:val="clear" w:color="auto" w:fill="FFFFFF"/>
            <w:tcMar>
              <w:top w:w="75" w:type="dxa"/>
              <w:left w:w="0" w:type="dxa"/>
              <w:bottom w:w="75" w:type="dxa"/>
              <w:right w:w="0" w:type="dxa"/>
            </w:tcMar>
            <w:vAlign w:val="center"/>
            <w:hideMark/>
          </w:tcPr>
          <w:p w:rsidR="00AF1014" w:rsidRPr="00D735F4" w:rsidRDefault="00AF1014" w:rsidP="00906AAF">
            <w:pPr>
              <w:widowControl/>
              <w:spacing w:line="360" w:lineRule="atLeast"/>
              <w:rPr>
                <w:rFonts w:ascii="微软雅黑" w:eastAsia="微软雅黑" w:hAnsi="微软雅黑" w:cs="宋体"/>
                <w:color w:val="444444"/>
                <w:kern w:val="0"/>
                <w:sz w:val="18"/>
                <w:szCs w:val="18"/>
              </w:rPr>
            </w:pPr>
            <w:r>
              <w:rPr>
                <w:rFonts w:ascii="微软雅黑" w:eastAsia="微软雅黑" w:hAnsi="微软雅黑" w:cs="宋体" w:hint="eastAsia"/>
                <w:color w:val="444444"/>
                <w:kern w:val="0"/>
                <w:sz w:val="18"/>
                <w:szCs w:val="18"/>
              </w:rPr>
              <w:t>见附图5</w:t>
            </w:r>
          </w:p>
        </w:tc>
      </w:tr>
    </w:tbl>
    <w:p w:rsidR="0089466D" w:rsidRDefault="0089466D">
      <w:pPr>
        <w:rPr>
          <w:rFonts w:hint="eastAsia"/>
        </w:rPr>
      </w:pPr>
    </w:p>
    <w:p w:rsidR="0089466D" w:rsidRDefault="0089466D" w:rsidP="0089466D">
      <w:pPr>
        <w:rPr>
          <w:b/>
        </w:rPr>
      </w:pPr>
      <w:r>
        <w:rPr>
          <w:rFonts w:hint="eastAsia"/>
          <w:b/>
        </w:rPr>
        <w:t>附图</w:t>
      </w:r>
      <w:r>
        <w:rPr>
          <w:rFonts w:hint="eastAsia"/>
          <w:b/>
        </w:rPr>
        <w:t>5</w:t>
      </w:r>
    </w:p>
    <w:p w:rsidR="0089466D" w:rsidRPr="004A497A" w:rsidRDefault="0089466D" w:rsidP="0089466D">
      <w:pPr>
        <w:rPr>
          <w:b/>
        </w:rPr>
      </w:pPr>
      <w:r w:rsidRPr="004A497A">
        <w:rPr>
          <w:rFonts w:hint="eastAsia"/>
          <w:b/>
        </w:rPr>
        <w:t>行政备案流程图：</w:t>
      </w:r>
    </w:p>
    <w:p w:rsidR="0089466D" w:rsidRDefault="0089466D">
      <w:r>
        <w:rPr>
          <w:noProof/>
        </w:rPr>
        <w:pict>
          <v:group id="_x0000_s1026" style="position:absolute;left:0;text-align:left;margin-left:45.8pt;margin-top:61.5pt;width:307.5pt;height:133.5pt;z-index:251658240" coordorigin="3765,9135" coordsize="6150,2670">
            <v:roundrect id="_x0000_s1027" style="position:absolute;left:4635;top:9135;width:2760;height:540" arcsize="10923f">
              <v:textbox style="mso-next-textbox:#_x0000_s1027">
                <w:txbxContent>
                  <w:p w:rsidR="0089466D" w:rsidRPr="004A497A" w:rsidRDefault="0089466D" w:rsidP="0089466D">
                    <w:pPr>
                      <w:spacing w:line="280" w:lineRule="exact"/>
                      <w:rPr>
                        <w:sz w:val="24"/>
                      </w:rPr>
                    </w:pPr>
                    <w:r w:rsidRPr="004A497A">
                      <w:rPr>
                        <w:rFonts w:hint="eastAsia"/>
                        <w:sz w:val="24"/>
                      </w:rPr>
                      <w:t>申请人递交备案资料</w:t>
                    </w:r>
                  </w:p>
                </w:txbxContent>
              </v:textbox>
            </v:roundrect>
            <v:shapetype id="_x0000_t32" coordsize="21600,21600" o:spt="32" o:oned="t" path="m,l21600,21600e" filled="f">
              <v:path arrowok="t" fillok="f" o:connecttype="none"/>
              <o:lock v:ext="edit" shapetype="t"/>
            </v:shapetype>
            <v:shape id="_x0000_s1028" type="#_x0000_t32" style="position:absolute;left:5953;top:9675;width:0;height:420" o:connectortype="straight">
              <v:stroke endarrow="block"/>
            </v:shape>
            <v:roundrect id="_x0000_s1029" style="position:absolute;left:4305;top:10095;width:3780;height:510" arcsize="10923f">
              <v:textbox style="mso-next-textbox:#_x0000_s1029">
                <w:txbxContent>
                  <w:p w:rsidR="0089466D" w:rsidRPr="004A497A" w:rsidRDefault="0089466D" w:rsidP="0089466D">
                    <w:pPr>
                      <w:spacing w:line="280" w:lineRule="exact"/>
                      <w:jc w:val="center"/>
                      <w:rPr>
                        <w:sz w:val="24"/>
                      </w:rPr>
                    </w:pPr>
                    <w:r w:rsidRPr="004A497A">
                      <w:rPr>
                        <w:rFonts w:hint="eastAsia"/>
                        <w:sz w:val="24"/>
                      </w:rPr>
                      <w:t>资料审查</w:t>
                    </w:r>
                  </w:p>
                </w:txbxContent>
              </v:textbox>
            </v:roundrect>
            <v:shape id="_x0000_s1030" type="#_x0000_t32" style="position:absolute;left:4905;top:10605;width:0;height:420" o:connectortype="straight">
              <v:stroke endarrow="block"/>
            </v:shape>
            <v:roundrect id="_x0000_s1031" style="position:absolute;left:3765;top:11025;width:2325;height:780;flip:y" arcsize="10923f">
              <v:textbox style="mso-next-textbox:#_x0000_s1031">
                <w:txbxContent>
                  <w:p w:rsidR="0089466D" w:rsidRPr="004A497A" w:rsidRDefault="0089466D" w:rsidP="0089466D">
                    <w:pPr>
                      <w:spacing w:line="280" w:lineRule="exact"/>
                      <w:rPr>
                        <w:sz w:val="24"/>
                      </w:rPr>
                    </w:pPr>
                    <w:r w:rsidRPr="004A497A">
                      <w:rPr>
                        <w:rFonts w:hint="eastAsia"/>
                        <w:sz w:val="24"/>
                      </w:rPr>
                      <w:t>同意备案，办理备案通知书</w:t>
                    </w:r>
                  </w:p>
                </w:txbxContent>
              </v:textbox>
            </v:roundrect>
            <v:shape id="_x0000_s1032" type="#_x0000_t32" style="position:absolute;left:7395;top:10605;width:0;height:420" o:connectortype="straight">
              <v:stroke endarrow="block"/>
            </v:shape>
            <v:roundrect id="_x0000_s1033" style="position:absolute;left:6540;top:11025;width:2325;height:780;flip:y" arcsize="10923f">
              <v:textbox style="mso-next-textbox:#_x0000_s1033">
                <w:txbxContent>
                  <w:p w:rsidR="0089466D" w:rsidRPr="004A497A" w:rsidRDefault="0089466D" w:rsidP="0089466D">
                    <w:pPr>
                      <w:spacing w:line="280" w:lineRule="exact"/>
                      <w:rPr>
                        <w:sz w:val="24"/>
                      </w:rPr>
                    </w:pPr>
                    <w:r w:rsidRPr="004A497A">
                      <w:rPr>
                        <w:rFonts w:hint="eastAsia"/>
                        <w:sz w:val="24"/>
                      </w:rPr>
                      <w:t>不符合备案要求，补正后重新申请</w:t>
                    </w:r>
                  </w:p>
                </w:txbxContent>
              </v:textbox>
            </v:roundrect>
            <v:shape id="_x0000_s1034" type="#_x0000_t32" style="position:absolute;left:8865;top:11475;width:1050;height:0" o:connectortype="straight"/>
            <v:shape id="_x0000_s1035" type="#_x0000_t32" style="position:absolute;left:9915;top:9420;width:0;height:2055;flip:y" o:connectortype="straight"/>
            <v:shape id="_x0000_s1036" type="#_x0000_t32" style="position:absolute;left:7395;top:9420;width:2520;height:0;flip:x" o:connectortype="straight">
              <v:stroke endarrow="block"/>
            </v:shape>
          </v:group>
        </w:pict>
      </w:r>
    </w:p>
    <w:sectPr w:rsidR="0089466D" w:rsidSect="004826F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9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26F3"/>
    <w:rsid w:val="0004073A"/>
    <w:rsid w:val="004826F3"/>
    <w:rsid w:val="0089466D"/>
    <w:rsid w:val="0091180B"/>
    <w:rsid w:val="009B4B95"/>
    <w:rsid w:val="00AF1014"/>
    <w:rsid w:val="00B475DC"/>
    <w:rsid w:val="00CA3C6E"/>
    <w:rsid w:val="00EC5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2"/>
        <o:r id="V:Rule3" type="connector" idref="#_x0000_s1034"/>
        <o:r id="V:Rule4" type="connector" idref="#_x0000_s1035"/>
        <o:r id="V:Rule5" type="connector" idref="#_x0000_s1036"/>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方正仿宋_GBK" w:hAnsi="Times" w:cs="Times New Roman"/>
        <w:kern w:val="2"/>
        <w:sz w:val="18"/>
        <w:szCs w:val="1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6F3"/>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nhideWhenUsed/>
    <w:rsid w:val="0089466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普通(网站) Char"/>
    <w:link w:val="a3"/>
    <w:rsid w:val="0089466D"/>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gk01</dc:creator>
  <cp:lastModifiedBy>gk01</cp:lastModifiedBy>
  <cp:revision>2</cp:revision>
  <dcterms:created xsi:type="dcterms:W3CDTF">2015-11-16T01:55:00Z</dcterms:created>
  <dcterms:modified xsi:type="dcterms:W3CDTF">2015-11-16T01:55:00Z</dcterms:modified>
</cp:coreProperties>
</file>